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902" w:rsidRDefault="00FD6B2E" w:rsidP="008E7329">
      <w:pPr>
        <w:spacing w:line="240" w:lineRule="auto"/>
        <w:jc w:val="center"/>
        <w:rPr>
          <w:rFonts w:ascii="Trebuchet MS" w:eastAsia="Trebuchet MS" w:hAnsi="Trebuchet MS" w:cs="Trebuchet MS"/>
          <w:sz w:val="52"/>
          <w:szCs w:val="52"/>
        </w:rPr>
      </w:pPr>
      <w:r>
        <w:rPr>
          <w:rFonts w:ascii="Trebuchet MS" w:eastAsia="Trebuchet MS" w:hAnsi="Trebuchet MS" w:cs="Trebuchet MS"/>
          <w:sz w:val="52"/>
          <w:szCs w:val="52"/>
        </w:rPr>
        <w:t>Desarrollo psicosocial</w:t>
      </w:r>
    </w:p>
    <w:p w:rsidR="00B61902" w:rsidRDefault="00B61902" w:rsidP="00B61902">
      <w:pPr>
        <w:spacing w:line="240" w:lineRule="auto"/>
        <w:rPr>
          <w:rFonts w:ascii="Trebuchet MS" w:eastAsia="Trebuchet MS" w:hAnsi="Trebuchet MS" w:cs="Trebuchet MS"/>
          <w:sz w:val="40"/>
          <w:szCs w:val="40"/>
          <w:u w:val="single"/>
        </w:rPr>
      </w:pPr>
    </w:p>
    <w:p w:rsidR="00B61902" w:rsidRPr="00B61902" w:rsidRDefault="00B61902" w:rsidP="00B61902">
      <w:pPr>
        <w:pStyle w:val="Prrafodelista"/>
        <w:numPr>
          <w:ilvl w:val="0"/>
          <w:numId w:val="14"/>
        </w:numPr>
        <w:spacing w:line="240" w:lineRule="auto"/>
        <w:rPr>
          <w:rFonts w:ascii="Trebuchet MS" w:eastAsia="Trebuchet MS" w:hAnsi="Trebuchet MS" w:cs="Trebuchet MS"/>
          <w:sz w:val="28"/>
          <w:szCs w:val="28"/>
        </w:rPr>
      </w:pPr>
      <w:r w:rsidRPr="00B61902">
        <w:rPr>
          <w:rFonts w:ascii="Trebuchet MS" w:eastAsia="Trebuchet MS" w:hAnsi="Trebuchet MS" w:cs="Trebuchet MS"/>
          <w:sz w:val="28"/>
          <w:szCs w:val="28"/>
        </w:rPr>
        <w:t>Desarrollo físico y psicomotricidad.</w:t>
      </w:r>
    </w:p>
    <w:p w:rsidR="00B61902" w:rsidRPr="00B61902" w:rsidRDefault="00B61902" w:rsidP="00B61902">
      <w:pPr>
        <w:pStyle w:val="Prrafodelista"/>
        <w:numPr>
          <w:ilvl w:val="0"/>
          <w:numId w:val="14"/>
        </w:numPr>
        <w:spacing w:line="240" w:lineRule="auto"/>
        <w:rPr>
          <w:rFonts w:ascii="Trebuchet MS" w:eastAsia="Trebuchet MS" w:hAnsi="Trebuchet MS" w:cs="Trebuchet MS"/>
          <w:sz w:val="28"/>
          <w:szCs w:val="28"/>
        </w:rPr>
      </w:pPr>
      <w:r w:rsidRPr="00B61902">
        <w:rPr>
          <w:rFonts w:ascii="Trebuchet MS" w:eastAsia="Trebuchet MS" w:hAnsi="Trebuchet MS" w:cs="Trebuchet MS"/>
          <w:sz w:val="28"/>
          <w:szCs w:val="28"/>
        </w:rPr>
        <w:t>Desarrollo emocional e identidad.</w:t>
      </w:r>
    </w:p>
    <w:p w:rsidR="00B61902" w:rsidRPr="00B61902" w:rsidRDefault="00B61902" w:rsidP="00B61902">
      <w:pPr>
        <w:pStyle w:val="Prrafodelista"/>
        <w:numPr>
          <w:ilvl w:val="0"/>
          <w:numId w:val="14"/>
        </w:numPr>
        <w:spacing w:line="240" w:lineRule="auto"/>
        <w:rPr>
          <w:rFonts w:ascii="Trebuchet MS" w:eastAsia="Trebuchet MS" w:hAnsi="Trebuchet MS" w:cs="Trebuchet MS"/>
          <w:sz w:val="28"/>
          <w:szCs w:val="28"/>
        </w:rPr>
      </w:pPr>
      <w:r w:rsidRPr="00B61902">
        <w:rPr>
          <w:rFonts w:ascii="Trebuchet MS" w:eastAsia="Trebuchet MS" w:hAnsi="Trebuchet MS" w:cs="Trebuchet MS"/>
          <w:sz w:val="28"/>
          <w:szCs w:val="28"/>
        </w:rPr>
        <w:t>Desarrollo del pensamiento.</w:t>
      </w:r>
    </w:p>
    <w:p w:rsidR="00B61902" w:rsidRPr="00B61902" w:rsidRDefault="00B61902" w:rsidP="00B61902">
      <w:pPr>
        <w:pStyle w:val="Prrafodelista"/>
        <w:numPr>
          <w:ilvl w:val="0"/>
          <w:numId w:val="14"/>
        </w:numPr>
        <w:spacing w:line="240" w:lineRule="auto"/>
        <w:rPr>
          <w:rFonts w:ascii="Trebuchet MS" w:eastAsia="Trebuchet MS" w:hAnsi="Trebuchet MS" w:cs="Trebuchet MS"/>
          <w:sz w:val="28"/>
          <w:szCs w:val="28"/>
        </w:rPr>
      </w:pPr>
      <w:r w:rsidRPr="00B61902">
        <w:rPr>
          <w:rFonts w:ascii="Trebuchet MS" w:eastAsia="Trebuchet MS" w:hAnsi="Trebuchet MS" w:cs="Trebuchet MS"/>
          <w:sz w:val="28"/>
          <w:szCs w:val="28"/>
        </w:rPr>
        <w:t>Desarrollo de las relaciones sociales.</w:t>
      </w:r>
    </w:p>
    <w:p w:rsidR="00B61902" w:rsidRDefault="00B61902" w:rsidP="00B61902">
      <w:pPr>
        <w:pStyle w:val="Prrafodelista"/>
        <w:numPr>
          <w:ilvl w:val="0"/>
          <w:numId w:val="14"/>
        </w:numPr>
        <w:spacing w:line="240" w:lineRule="auto"/>
        <w:rPr>
          <w:rFonts w:ascii="Trebuchet MS" w:eastAsia="Trebuchet MS" w:hAnsi="Trebuchet MS" w:cs="Trebuchet MS"/>
          <w:sz w:val="28"/>
          <w:szCs w:val="28"/>
        </w:rPr>
      </w:pPr>
      <w:r w:rsidRPr="00B61902">
        <w:rPr>
          <w:rFonts w:ascii="Trebuchet MS" w:eastAsia="Trebuchet MS" w:hAnsi="Trebuchet MS" w:cs="Trebuchet MS"/>
          <w:sz w:val="28"/>
          <w:szCs w:val="28"/>
        </w:rPr>
        <w:t xml:space="preserve">Desarrollo moral. </w:t>
      </w:r>
    </w:p>
    <w:p w:rsidR="00312B89" w:rsidRDefault="00312B89" w:rsidP="00B61902">
      <w:pPr>
        <w:pStyle w:val="Prrafodelista"/>
        <w:numPr>
          <w:ilvl w:val="0"/>
          <w:numId w:val="14"/>
        </w:numPr>
        <w:spacing w:line="240" w:lineRule="auto"/>
        <w:rPr>
          <w:rFonts w:ascii="Trebuchet MS" w:eastAsia="Trebuchet MS" w:hAnsi="Trebuchet MS" w:cs="Trebuchet MS"/>
          <w:sz w:val="28"/>
          <w:szCs w:val="28"/>
        </w:rPr>
      </w:pPr>
      <w:r>
        <w:rPr>
          <w:rFonts w:ascii="Trebuchet MS" w:eastAsia="Trebuchet MS" w:hAnsi="Trebuchet MS" w:cs="Trebuchet MS"/>
          <w:sz w:val="28"/>
          <w:szCs w:val="28"/>
        </w:rPr>
        <w:t>Necesidades e intereses.</w:t>
      </w:r>
    </w:p>
    <w:p w:rsidR="008E7329" w:rsidRDefault="008E7329" w:rsidP="008E7329">
      <w:pPr>
        <w:pStyle w:val="Prrafodelista"/>
        <w:numPr>
          <w:ilvl w:val="0"/>
          <w:numId w:val="14"/>
        </w:numPr>
        <w:spacing w:line="240" w:lineRule="auto"/>
        <w:rPr>
          <w:rFonts w:ascii="Trebuchet MS" w:eastAsia="Trebuchet MS" w:hAnsi="Trebuchet MS" w:cs="Trebuchet MS"/>
          <w:sz w:val="28"/>
          <w:szCs w:val="28"/>
        </w:rPr>
      </w:pPr>
      <w:r w:rsidRPr="008E7329">
        <w:rPr>
          <w:rFonts w:ascii="Trebuchet MS" w:eastAsia="Trebuchet MS" w:hAnsi="Trebuchet MS" w:cs="Trebuchet MS"/>
          <w:sz w:val="28"/>
          <w:szCs w:val="28"/>
        </w:rPr>
        <w:t>Lo que los menores pueden hacer legalmente a partir de los 14 años</w:t>
      </w:r>
      <w:r>
        <w:rPr>
          <w:rFonts w:ascii="Trebuchet MS" w:eastAsia="Trebuchet MS" w:hAnsi="Trebuchet MS" w:cs="Trebuchet MS"/>
          <w:sz w:val="28"/>
          <w:szCs w:val="28"/>
        </w:rPr>
        <w:t>.</w:t>
      </w:r>
    </w:p>
    <w:p w:rsidR="008E7329" w:rsidRPr="008E7329" w:rsidRDefault="008E7329" w:rsidP="008E7329">
      <w:pPr>
        <w:pStyle w:val="Prrafodelista"/>
        <w:numPr>
          <w:ilvl w:val="0"/>
          <w:numId w:val="14"/>
        </w:numPr>
        <w:spacing w:line="240" w:lineRule="auto"/>
        <w:rPr>
          <w:rFonts w:ascii="Trebuchet MS" w:eastAsia="Trebuchet MS" w:hAnsi="Trebuchet MS" w:cs="Trebuchet MS"/>
          <w:sz w:val="28"/>
          <w:szCs w:val="28"/>
        </w:rPr>
      </w:pPr>
      <w:r w:rsidRPr="008E7329">
        <w:rPr>
          <w:rFonts w:ascii="Trebuchet MS" w:eastAsia="Trebuchet MS" w:hAnsi="Trebuchet MS" w:cs="Trebuchet MS"/>
          <w:sz w:val="28"/>
          <w:szCs w:val="28"/>
        </w:rPr>
        <w:t>Bibliografía</w:t>
      </w:r>
    </w:p>
    <w:p w:rsidR="00B61902" w:rsidRDefault="00B61902" w:rsidP="00B61902">
      <w:pPr>
        <w:spacing w:line="240" w:lineRule="auto"/>
        <w:rPr>
          <w:rFonts w:ascii="Trebuchet MS" w:eastAsia="Trebuchet MS" w:hAnsi="Trebuchet MS" w:cs="Trebuchet MS"/>
          <w:sz w:val="40"/>
          <w:szCs w:val="40"/>
          <w:u w:val="single"/>
        </w:rPr>
      </w:pPr>
    </w:p>
    <w:p w:rsidR="00B61902" w:rsidRPr="00FD6B2E" w:rsidRDefault="00B61902" w:rsidP="00B61902">
      <w:pPr>
        <w:pStyle w:val="Prrafodelista"/>
        <w:numPr>
          <w:ilvl w:val="0"/>
          <w:numId w:val="18"/>
        </w:numPr>
        <w:spacing w:line="240" w:lineRule="auto"/>
        <w:rPr>
          <w:rFonts w:ascii="Trebuchet MS" w:eastAsia="Trebuchet MS" w:hAnsi="Trebuchet MS" w:cs="Trebuchet MS"/>
          <w:sz w:val="28"/>
          <w:szCs w:val="28"/>
          <w:u w:val="single"/>
        </w:rPr>
      </w:pPr>
      <w:r w:rsidRPr="00FD6B2E">
        <w:rPr>
          <w:rFonts w:ascii="Trebuchet MS" w:eastAsia="Trebuchet MS" w:hAnsi="Trebuchet MS" w:cs="Trebuchet MS"/>
          <w:sz w:val="28"/>
          <w:szCs w:val="28"/>
          <w:u w:val="single"/>
        </w:rPr>
        <w:t>Desarrollo físico y psicomotricidad</w:t>
      </w:r>
    </w:p>
    <w:p w:rsidR="003F5416" w:rsidRPr="00FD6B2E" w:rsidRDefault="00676A78" w:rsidP="003F5416">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3-</w:t>
      </w:r>
      <w:r w:rsidR="00FD586A" w:rsidRPr="00FD6B2E">
        <w:rPr>
          <w:rFonts w:ascii="Trebuchet MS" w:eastAsia="Trebuchet MS" w:hAnsi="Trebuchet MS" w:cs="Trebuchet MS"/>
          <w:sz w:val="32"/>
          <w:szCs w:val="32"/>
        </w:rPr>
        <w:t>6</w:t>
      </w:r>
      <w:r w:rsidRPr="00FD6B2E">
        <w:rPr>
          <w:rFonts w:ascii="Trebuchet MS" w:eastAsia="Trebuchet MS" w:hAnsi="Trebuchet MS" w:cs="Trebuchet MS"/>
          <w:sz w:val="32"/>
          <w:szCs w:val="32"/>
        </w:rPr>
        <w:t xml:space="preserve"> años</w:t>
      </w:r>
      <w:r w:rsidR="003F5416" w:rsidRPr="00FD6B2E">
        <w:rPr>
          <w:rFonts w:ascii="Trebuchet MS" w:eastAsia="Trebuchet MS" w:hAnsi="Trebuchet MS" w:cs="Trebuchet MS"/>
          <w:sz w:val="32"/>
          <w:szCs w:val="32"/>
        </w:rPr>
        <w:t xml:space="preserve">. </w:t>
      </w:r>
    </w:p>
    <w:p w:rsidR="00710273" w:rsidRPr="00312B89" w:rsidRDefault="00014BCA" w:rsidP="00710273">
      <w:pPr>
        <w:rPr>
          <w:sz w:val="24"/>
          <w:szCs w:val="24"/>
        </w:rPr>
      </w:pPr>
      <w:r w:rsidRPr="00312B89">
        <w:rPr>
          <w:sz w:val="24"/>
          <w:szCs w:val="24"/>
        </w:rPr>
        <w:t>El c</w:t>
      </w:r>
      <w:r w:rsidR="00710273" w:rsidRPr="00312B89">
        <w:rPr>
          <w:sz w:val="24"/>
          <w:szCs w:val="24"/>
        </w:rPr>
        <w:t>recimiento físico</w:t>
      </w:r>
      <w:r w:rsidRPr="00312B89">
        <w:rPr>
          <w:sz w:val="24"/>
          <w:szCs w:val="24"/>
        </w:rPr>
        <w:t xml:space="preserve"> </w:t>
      </w:r>
      <w:r w:rsidR="00710273" w:rsidRPr="00312B89">
        <w:rPr>
          <w:sz w:val="24"/>
          <w:szCs w:val="24"/>
        </w:rPr>
        <w:t xml:space="preserve">es más lento que en la etapa anterior. Las extremidades crecen </w:t>
      </w:r>
      <w:r w:rsidRPr="00312B89">
        <w:rPr>
          <w:sz w:val="24"/>
          <w:szCs w:val="24"/>
        </w:rPr>
        <w:t>más rápido y hay un g</w:t>
      </w:r>
      <w:r w:rsidR="00710273" w:rsidRPr="00312B89">
        <w:rPr>
          <w:sz w:val="24"/>
          <w:szCs w:val="24"/>
        </w:rPr>
        <w:t xml:space="preserve">ran desarrollo muscular. </w:t>
      </w:r>
    </w:p>
    <w:p w:rsidR="00710273" w:rsidRPr="00312B89" w:rsidRDefault="00014BCA" w:rsidP="00014BCA">
      <w:pPr>
        <w:tabs>
          <w:tab w:val="num" w:pos="180"/>
        </w:tabs>
        <w:rPr>
          <w:sz w:val="24"/>
          <w:szCs w:val="24"/>
        </w:rPr>
      </w:pPr>
      <w:r w:rsidRPr="00312B89">
        <w:rPr>
          <w:sz w:val="24"/>
          <w:szCs w:val="24"/>
        </w:rPr>
        <w:t>Gran desarrollo de</w:t>
      </w:r>
      <w:r w:rsidR="00710273" w:rsidRPr="00312B89">
        <w:rPr>
          <w:sz w:val="24"/>
          <w:szCs w:val="24"/>
        </w:rPr>
        <w:t xml:space="preserve"> la psicomotricidad</w:t>
      </w:r>
      <w:r w:rsidRPr="00312B89">
        <w:rPr>
          <w:sz w:val="24"/>
          <w:szCs w:val="24"/>
        </w:rPr>
        <w:t>:</w:t>
      </w:r>
    </w:p>
    <w:p w:rsidR="00F72B4F" w:rsidRPr="00312B89" w:rsidRDefault="00710273" w:rsidP="00014BCA">
      <w:pPr>
        <w:pStyle w:val="Prrafodelista"/>
        <w:numPr>
          <w:ilvl w:val="0"/>
          <w:numId w:val="12"/>
        </w:numPr>
        <w:spacing w:line="240" w:lineRule="auto"/>
        <w:rPr>
          <w:sz w:val="24"/>
          <w:szCs w:val="24"/>
        </w:rPr>
      </w:pPr>
      <w:r w:rsidRPr="00312B89">
        <w:rPr>
          <w:sz w:val="24"/>
          <w:szCs w:val="24"/>
        </w:rPr>
        <w:t xml:space="preserve">Establecimiento de la lateralidad. </w:t>
      </w:r>
    </w:p>
    <w:p w:rsidR="00F72B4F" w:rsidRPr="00312B89" w:rsidRDefault="00F72B4F" w:rsidP="00014BCA">
      <w:pPr>
        <w:pStyle w:val="Prrafodelista"/>
        <w:numPr>
          <w:ilvl w:val="0"/>
          <w:numId w:val="12"/>
        </w:numPr>
        <w:spacing w:line="240" w:lineRule="auto"/>
        <w:jc w:val="both"/>
        <w:rPr>
          <w:sz w:val="24"/>
          <w:szCs w:val="24"/>
        </w:rPr>
      </w:pPr>
      <w:r w:rsidRPr="00312B89">
        <w:rPr>
          <w:sz w:val="24"/>
          <w:szCs w:val="24"/>
        </w:rPr>
        <w:t>Mejora el e</w:t>
      </w:r>
      <w:r w:rsidR="00710273" w:rsidRPr="00312B89">
        <w:rPr>
          <w:sz w:val="24"/>
          <w:szCs w:val="24"/>
        </w:rPr>
        <w:t>squema cor</w:t>
      </w:r>
      <w:r w:rsidRPr="00312B89">
        <w:rPr>
          <w:sz w:val="24"/>
          <w:szCs w:val="24"/>
        </w:rPr>
        <w:t>poral.</w:t>
      </w:r>
    </w:p>
    <w:p w:rsidR="00710273" w:rsidRPr="00312B89" w:rsidRDefault="00F72B4F" w:rsidP="00014BCA">
      <w:pPr>
        <w:pStyle w:val="Prrafodelista"/>
        <w:numPr>
          <w:ilvl w:val="0"/>
          <w:numId w:val="12"/>
        </w:numPr>
        <w:spacing w:line="240" w:lineRule="auto"/>
        <w:jc w:val="both"/>
        <w:rPr>
          <w:sz w:val="24"/>
          <w:szCs w:val="24"/>
        </w:rPr>
      </w:pPr>
      <w:r w:rsidRPr="00312B89">
        <w:rPr>
          <w:sz w:val="24"/>
          <w:szCs w:val="24"/>
        </w:rPr>
        <w:t>Mejora la orientación en</w:t>
      </w:r>
      <w:r w:rsidR="00710273" w:rsidRPr="00312B89">
        <w:rPr>
          <w:sz w:val="24"/>
          <w:szCs w:val="24"/>
        </w:rPr>
        <w:t xml:space="preserve"> el espacio que </w:t>
      </w:r>
      <w:r w:rsidR="00014BCA" w:rsidRPr="00312B89">
        <w:rPr>
          <w:sz w:val="24"/>
          <w:szCs w:val="24"/>
        </w:rPr>
        <w:t xml:space="preserve">le </w:t>
      </w:r>
      <w:r w:rsidR="00710273" w:rsidRPr="00312B89">
        <w:rPr>
          <w:sz w:val="24"/>
          <w:szCs w:val="24"/>
        </w:rPr>
        <w:t xml:space="preserve">rodea. </w:t>
      </w:r>
    </w:p>
    <w:p w:rsidR="00710273" w:rsidRPr="00312B89" w:rsidRDefault="00710273" w:rsidP="00014BCA">
      <w:pPr>
        <w:pStyle w:val="Prrafodelista"/>
        <w:numPr>
          <w:ilvl w:val="0"/>
          <w:numId w:val="12"/>
        </w:numPr>
        <w:spacing w:line="240" w:lineRule="auto"/>
        <w:jc w:val="both"/>
        <w:rPr>
          <w:sz w:val="24"/>
          <w:szCs w:val="24"/>
        </w:rPr>
      </w:pPr>
      <w:r w:rsidRPr="00312B89">
        <w:rPr>
          <w:sz w:val="24"/>
          <w:szCs w:val="24"/>
        </w:rPr>
        <w:t>Aumento de la coordinación de las distintas partes del cuerpo y los sentidos.</w:t>
      </w:r>
    </w:p>
    <w:p w:rsidR="00710273" w:rsidRPr="00312B89" w:rsidRDefault="00710273" w:rsidP="00014BCA">
      <w:pPr>
        <w:pStyle w:val="Prrafodelista"/>
        <w:numPr>
          <w:ilvl w:val="0"/>
          <w:numId w:val="12"/>
        </w:numPr>
        <w:spacing w:line="240" w:lineRule="auto"/>
        <w:jc w:val="both"/>
        <w:rPr>
          <w:sz w:val="24"/>
          <w:szCs w:val="24"/>
        </w:rPr>
      </w:pPr>
      <w:r w:rsidRPr="00312B89">
        <w:rPr>
          <w:sz w:val="24"/>
          <w:szCs w:val="24"/>
        </w:rPr>
        <w:t>Ajuste del tono muscular, se vuelve más preciso.</w:t>
      </w:r>
    </w:p>
    <w:p w:rsidR="00710273" w:rsidRPr="00312B89" w:rsidRDefault="00014BCA" w:rsidP="00710273">
      <w:pPr>
        <w:jc w:val="both"/>
        <w:rPr>
          <w:sz w:val="24"/>
          <w:szCs w:val="24"/>
        </w:rPr>
      </w:pPr>
      <w:r w:rsidRPr="00312B89">
        <w:rPr>
          <w:sz w:val="24"/>
          <w:szCs w:val="24"/>
        </w:rPr>
        <w:t>Importancia del juego simbólico, entrenando habilidades y destrezas.</w:t>
      </w:r>
    </w:p>
    <w:p w:rsidR="00FD586A" w:rsidRDefault="00FD586A" w:rsidP="003F5416">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7-12 años</w:t>
      </w:r>
      <w:r w:rsidR="003F5416" w:rsidRPr="00FD6B2E">
        <w:rPr>
          <w:rFonts w:ascii="Trebuchet MS" w:eastAsia="Trebuchet MS" w:hAnsi="Trebuchet MS" w:cs="Trebuchet MS"/>
          <w:sz w:val="32"/>
          <w:szCs w:val="32"/>
        </w:rPr>
        <w:t xml:space="preserve">. </w:t>
      </w:r>
    </w:p>
    <w:p w:rsidR="00014BCA" w:rsidRPr="00312B89" w:rsidRDefault="00014BCA" w:rsidP="00014BCA">
      <w:pPr>
        <w:jc w:val="both"/>
        <w:rPr>
          <w:sz w:val="24"/>
          <w:szCs w:val="24"/>
        </w:rPr>
      </w:pPr>
      <w:r w:rsidRPr="00312B89">
        <w:rPr>
          <w:sz w:val="24"/>
          <w:szCs w:val="24"/>
        </w:rPr>
        <w:t>Gran d</w:t>
      </w:r>
      <w:r w:rsidR="00A46F67" w:rsidRPr="00312B89">
        <w:rPr>
          <w:sz w:val="24"/>
          <w:szCs w:val="24"/>
        </w:rPr>
        <w:t>esarrollo físico</w:t>
      </w:r>
      <w:r w:rsidRPr="00312B89">
        <w:rPr>
          <w:sz w:val="24"/>
          <w:szCs w:val="24"/>
        </w:rPr>
        <w:t xml:space="preserve">, aunque el crecimiento físico se hace más lento. Se hacen más estilizados. Comienzan a comer más y aumentan de peso. </w:t>
      </w:r>
    </w:p>
    <w:p w:rsidR="00C3455E" w:rsidRPr="00312B89" w:rsidRDefault="00C3455E" w:rsidP="00C3455E">
      <w:pPr>
        <w:jc w:val="both"/>
        <w:rPr>
          <w:sz w:val="24"/>
          <w:szCs w:val="24"/>
        </w:rPr>
      </w:pPr>
      <w:r w:rsidRPr="00312B89">
        <w:rPr>
          <w:sz w:val="24"/>
          <w:szCs w:val="24"/>
        </w:rPr>
        <w:t xml:space="preserve">Gran </w:t>
      </w:r>
      <w:r w:rsidR="00A46F67" w:rsidRPr="00312B89">
        <w:rPr>
          <w:sz w:val="24"/>
          <w:szCs w:val="24"/>
        </w:rPr>
        <w:t>desarrollo motor</w:t>
      </w:r>
      <w:r w:rsidRPr="00312B89">
        <w:rPr>
          <w:sz w:val="24"/>
          <w:szCs w:val="24"/>
        </w:rPr>
        <w:t xml:space="preserve">, los músculos son más fuertes y mejora de la circulación sanguínea, aumentando la resistencia y la potencia. </w:t>
      </w:r>
    </w:p>
    <w:p w:rsidR="00A46F67" w:rsidRPr="00312B89" w:rsidRDefault="00A46F67" w:rsidP="00014BCA">
      <w:pPr>
        <w:jc w:val="both"/>
        <w:rPr>
          <w:sz w:val="24"/>
          <w:szCs w:val="24"/>
        </w:rPr>
      </w:pPr>
      <w:r w:rsidRPr="00312B89">
        <w:rPr>
          <w:sz w:val="24"/>
          <w:szCs w:val="24"/>
        </w:rPr>
        <w:t>Los huesos se endurecen mucho</w:t>
      </w:r>
      <w:r w:rsidR="00C3455E" w:rsidRPr="00312B89">
        <w:rPr>
          <w:sz w:val="24"/>
          <w:szCs w:val="24"/>
        </w:rPr>
        <w:t>, dando más fortaleza</w:t>
      </w:r>
      <w:r w:rsidRPr="00312B89">
        <w:rPr>
          <w:sz w:val="24"/>
          <w:szCs w:val="24"/>
        </w:rPr>
        <w:t>.</w:t>
      </w:r>
    </w:p>
    <w:p w:rsidR="00A46F67" w:rsidRPr="00312B89" w:rsidRDefault="00014BCA" w:rsidP="00014BCA">
      <w:pPr>
        <w:jc w:val="both"/>
        <w:rPr>
          <w:sz w:val="24"/>
          <w:szCs w:val="24"/>
        </w:rPr>
      </w:pPr>
      <w:r w:rsidRPr="00312B89">
        <w:rPr>
          <w:sz w:val="24"/>
          <w:szCs w:val="24"/>
        </w:rPr>
        <w:t>L</w:t>
      </w:r>
      <w:r w:rsidR="00A46F67" w:rsidRPr="00312B89">
        <w:rPr>
          <w:sz w:val="24"/>
          <w:szCs w:val="24"/>
        </w:rPr>
        <w:t xml:space="preserve">os movimientos son </w:t>
      </w:r>
      <w:r w:rsidRPr="00312B89">
        <w:rPr>
          <w:sz w:val="24"/>
          <w:szCs w:val="24"/>
        </w:rPr>
        <w:t xml:space="preserve">más exactos </w:t>
      </w:r>
      <w:r w:rsidR="00A46F67" w:rsidRPr="00312B89">
        <w:rPr>
          <w:sz w:val="24"/>
          <w:szCs w:val="24"/>
        </w:rPr>
        <w:t xml:space="preserve">y coordinados. </w:t>
      </w:r>
    </w:p>
    <w:p w:rsidR="00A46F67" w:rsidRPr="00312B89" w:rsidRDefault="00A46F67" w:rsidP="00014BCA">
      <w:pPr>
        <w:jc w:val="both"/>
        <w:rPr>
          <w:sz w:val="24"/>
          <w:szCs w:val="24"/>
        </w:rPr>
      </w:pPr>
      <w:r w:rsidRPr="00312B89">
        <w:rPr>
          <w:sz w:val="24"/>
          <w:szCs w:val="24"/>
        </w:rPr>
        <w:t xml:space="preserve">Al final </w:t>
      </w:r>
      <w:r w:rsidR="00014BCA" w:rsidRPr="00312B89">
        <w:rPr>
          <w:sz w:val="24"/>
          <w:szCs w:val="24"/>
        </w:rPr>
        <w:t>de la etapa aparece la pubertad, que supone un gran cambio corporal y psicológico.</w:t>
      </w:r>
    </w:p>
    <w:p w:rsidR="00FD586A" w:rsidRDefault="00FD586A"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13-17 años</w:t>
      </w:r>
      <w:r w:rsidR="003F5416" w:rsidRPr="00FD6B2E">
        <w:rPr>
          <w:rFonts w:ascii="Trebuchet MS" w:eastAsia="Trebuchet MS" w:hAnsi="Trebuchet MS" w:cs="Trebuchet MS"/>
          <w:sz w:val="32"/>
          <w:szCs w:val="32"/>
        </w:rPr>
        <w:t xml:space="preserve">. </w:t>
      </w:r>
    </w:p>
    <w:p w:rsidR="00C55B0B" w:rsidRPr="00312B89" w:rsidRDefault="00C3455E" w:rsidP="00C55B0B">
      <w:pPr>
        <w:jc w:val="both"/>
        <w:rPr>
          <w:sz w:val="24"/>
          <w:szCs w:val="24"/>
        </w:rPr>
      </w:pPr>
      <w:r w:rsidRPr="00312B89">
        <w:rPr>
          <w:sz w:val="24"/>
          <w:szCs w:val="24"/>
        </w:rPr>
        <w:t>Desarrollo de la p</w:t>
      </w:r>
      <w:r w:rsidR="00C55B0B" w:rsidRPr="00312B89">
        <w:rPr>
          <w:sz w:val="24"/>
          <w:szCs w:val="24"/>
        </w:rPr>
        <w:t xml:space="preserve">ubertad: </w:t>
      </w:r>
      <w:r w:rsidRPr="00312B89">
        <w:rPr>
          <w:sz w:val="24"/>
          <w:szCs w:val="24"/>
        </w:rPr>
        <w:t>aparece</w:t>
      </w:r>
      <w:r w:rsidR="00C55B0B" w:rsidRPr="00312B89">
        <w:rPr>
          <w:sz w:val="24"/>
          <w:szCs w:val="24"/>
        </w:rPr>
        <w:t xml:space="preserve"> </w:t>
      </w:r>
      <w:r w:rsidRPr="00312B89">
        <w:rPr>
          <w:sz w:val="24"/>
          <w:szCs w:val="24"/>
        </w:rPr>
        <w:t>la madurez sexual y se van adaptando a los cambios corporales.</w:t>
      </w:r>
    </w:p>
    <w:p w:rsidR="00C55B0B" w:rsidRPr="00312B89" w:rsidRDefault="00C55B0B" w:rsidP="00312B89">
      <w:pPr>
        <w:jc w:val="both"/>
        <w:rPr>
          <w:sz w:val="24"/>
          <w:szCs w:val="24"/>
        </w:rPr>
      </w:pPr>
      <w:r w:rsidRPr="00312B89">
        <w:rPr>
          <w:sz w:val="24"/>
          <w:szCs w:val="24"/>
        </w:rPr>
        <w:t>Las chicas se desarrollan antes en tor</w:t>
      </w:r>
      <w:r w:rsidR="00C3455E" w:rsidRPr="00312B89">
        <w:rPr>
          <w:sz w:val="24"/>
          <w:szCs w:val="24"/>
        </w:rPr>
        <w:t xml:space="preserve">no a los </w:t>
      </w:r>
      <w:r w:rsidRPr="00312B89">
        <w:rPr>
          <w:sz w:val="24"/>
          <w:szCs w:val="24"/>
        </w:rPr>
        <w:t xml:space="preserve">12 años y los chicos en torno a los 14. </w:t>
      </w:r>
    </w:p>
    <w:p w:rsidR="00C55B0B" w:rsidRPr="00312B89" w:rsidRDefault="00C3455E" w:rsidP="00312B89">
      <w:pPr>
        <w:jc w:val="both"/>
        <w:rPr>
          <w:sz w:val="24"/>
          <w:szCs w:val="24"/>
        </w:rPr>
      </w:pPr>
      <w:r w:rsidRPr="00312B89">
        <w:rPr>
          <w:sz w:val="24"/>
          <w:szCs w:val="24"/>
        </w:rPr>
        <w:t>Psicomotricidad: se adaptan</w:t>
      </w:r>
      <w:r w:rsidR="00C55B0B" w:rsidRPr="00312B89">
        <w:rPr>
          <w:sz w:val="24"/>
          <w:szCs w:val="24"/>
        </w:rPr>
        <w:t xml:space="preserve"> al nuevo esquema corporal.</w:t>
      </w:r>
    </w:p>
    <w:p w:rsidR="00C55B0B" w:rsidRPr="00312B89" w:rsidRDefault="00C55B0B" w:rsidP="00312B89">
      <w:pPr>
        <w:jc w:val="both"/>
        <w:rPr>
          <w:sz w:val="24"/>
          <w:szCs w:val="24"/>
        </w:rPr>
      </w:pPr>
      <w:r w:rsidRPr="00312B89">
        <w:rPr>
          <w:sz w:val="24"/>
          <w:szCs w:val="24"/>
        </w:rPr>
        <w:t>Aumento de la fuerza y de la resistencia.</w:t>
      </w:r>
    </w:p>
    <w:p w:rsidR="00C55B0B" w:rsidRPr="00312B89" w:rsidRDefault="00C55B0B" w:rsidP="00312B89">
      <w:pPr>
        <w:jc w:val="both"/>
        <w:rPr>
          <w:sz w:val="24"/>
          <w:szCs w:val="24"/>
        </w:rPr>
      </w:pPr>
      <w:r w:rsidRPr="00312B89">
        <w:rPr>
          <w:sz w:val="24"/>
          <w:szCs w:val="24"/>
        </w:rPr>
        <w:lastRenderedPageBreak/>
        <w:t>Autoimagen</w:t>
      </w:r>
      <w:r w:rsidR="00C3455E" w:rsidRPr="00312B89">
        <w:rPr>
          <w:sz w:val="24"/>
          <w:szCs w:val="24"/>
        </w:rPr>
        <w:t xml:space="preserve"> diferente, de mayor, más poderoso, más atractivo</w:t>
      </w:r>
      <w:r w:rsidRPr="00312B89">
        <w:rPr>
          <w:sz w:val="24"/>
          <w:szCs w:val="24"/>
        </w:rPr>
        <w:t>.</w:t>
      </w:r>
      <w:r w:rsidR="00C3455E" w:rsidRPr="00312B89">
        <w:rPr>
          <w:sz w:val="24"/>
          <w:szCs w:val="24"/>
        </w:rPr>
        <w:t xml:space="preserve"> Aparecen los complejos.</w:t>
      </w:r>
    </w:p>
    <w:p w:rsidR="00C55B0B" w:rsidRPr="00312B89" w:rsidRDefault="00C55B0B" w:rsidP="00312B89">
      <w:pPr>
        <w:jc w:val="both"/>
        <w:rPr>
          <w:sz w:val="24"/>
          <w:szCs w:val="24"/>
        </w:rPr>
      </w:pPr>
      <w:r w:rsidRPr="00312B89">
        <w:rPr>
          <w:sz w:val="24"/>
          <w:szCs w:val="24"/>
        </w:rPr>
        <w:t xml:space="preserve">Supone un proceso de aceptación de la nueva imagen. </w:t>
      </w:r>
    </w:p>
    <w:p w:rsidR="00C55B0B" w:rsidRPr="00312B89" w:rsidRDefault="00C55B0B" w:rsidP="00312B89">
      <w:pPr>
        <w:jc w:val="both"/>
        <w:rPr>
          <w:sz w:val="24"/>
          <w:szCs w:val="24"/>
        </w:rPr>
      </w:pPr>
      <w:r w:rsidRPr="00312B89">
        <w:rPr>
          <w:sz w:val="24"/>
          <w:szCs w:val="24"/>
        </w:rPr>
        <w:t>Aparecen los complejos. Se da mucha importancia a la imagen física.</w:t>
      </w:r>
    </w:p>
    <w:p w:rsidR="00C55B0B" w:rsidRPr="00312B89" w:rsidRDefault="00C55B0B" w:rsidP="00312B89">
      <w:pPr>
        <w:jc w:val="both"/>
        <w:rPr>
          <w:sz w:val="24"/>
          <w:szCs w:val="24"/>
        </w:rPr>
      </w:pPr>
      <w:r w:rsidRPr="00312B89">
        <w:rPr>
          <w:sz w:val="24"/>
          <w:szCs w:val="24"/>
        </w:rPr>
        <w:t xml:space="preserve">Se empieza a cuidar el físico: importancia de los deportes, las dietas, problemas de anorexia y bulimia nerviosa, </w:t>
      </w:r>
      <w:r w:rsidR="00C3455E" w:rsidRPr="00312B89">
        <w:rPr>
          <w:sz w:val="24"/>
          <w:szCs w:val="24"/>
        </w:rPr>
        <w:t xml:space="preserve">vigorexia, </w:t>
      </w:r>
      <w:r w:rsidRPr="00312B89">
        <w:rPr>
          <w:sz w:val="24"/>
          <w:szCs w:val="24"/>
        </w:rPr>
        <w:t>obesidad…</w:t>
      </w:r>
    </w:p>
    <w:p w:rsidR="00FD586A" w:rsidRDefault="00FD586A"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18-25 años</w:t>
      </w:r>
      <w:r w:rsidR="003F5416" w:rsidRPr="00FD6B2E">
        <w:rPr>
          <w:rFonts w:ascii="Trebuchet MS" w:eastAsia="Trebuchet MS" w:hAnsi="Trebuchet MS" w:cs="Trebuchet MS"/>
          <w:sz w:val="32"/>
          <w:szCs w:val="32"/>
        </w:rPr>
        <w:t>.</w:t>
      </w:r>
      <w:r w:rsidR="003F5416">
        <w:rPr>
          <w:rFonts w:ascii="Trebuchet MS" w:eastAsia="Trebuchet MS" w:hAnsi="Trebuchet MS" w:cs="Trebuchet MS"/>
          <w:sz w:val="32"/>
          <w:szCs w:val="32"/>
        </w:rPr>
        <w:t xml:space="preserve"> </w:t>
      </w:r>
    </w:p>
    <w:p w:rsidR="00C3455E" w:rsidRPr="00312B89" w:rsidRDefault="00C3455E" w:rsidP="00312B89">
      <w:pPr>
        <w:jc w:val="both"/>
        <w:rPr>
          <w:sz w:val="24"/>
          <w:szCs w:val="24"/>
        </w:rPr>
      </w:pPr>
      <w:r w:rsidRPr="00312B89">
        <w:rPr>
          <w:sz w:val="24"/>
          <w:szCs w:val="24"/>
        </w:rPr>
        <w:t>Los cambios físicos son más graduales.</w:t>
      </w:r>
    </w:p>
    <w:p w:rsidR="00C3455E" w:rsidRPr="00312B89" w:rsidRDefault="00C3455E" w:rsidP="00312B89">
      <w:pPr>
        <w:jc w:val="both"/>
        <w:rPr>
          <w:sz w:val="24"/>
          <w:szCs w:val="24"/>
        </w:rPr>
      </w:pPr>
      <w:r w:rsidRPr="00312B89">
        <w:rPr>
          <w:sz w:val="24"/>
          <w:szCs w:val="24"/>
        </w:rPr>
        <w:t>Aumento de la fuerza y de la resistencia.</w:t>
      </w:r>
    </w:p>
    <w:p w:rsidR="00074B84" w:rsidRPr="00312B89" w:rsidRDefault="00074B84" w:rsidP="00312B89">
      <w:pPr>
        <w:jc w:val="both"/>
        <w:rPr>
          <w:sz w:val="24"/>
          <w:szCs w:val="24"/>
        </w:rPr>
      </w:pPr>
      <w:r w:rsidRPr="00312B89">
        <w:rPr>
          <w:sz w:val="24"/>
          <w:szCs w:val="24"/>
        </w:rPr>
        <w:t xml:space="preserve">Entre los 20 y los 30 años se está en el apogeo de la vitalidad, fuerzas y tiempos de reacción y resistencia. </w:t>
      </w:r>
    </w:p>
    <w:p w:rsidR="00074B84" w:rsidRPr="00312B89" w:rsidRDefault="00074B84" w:rsidP="00312B89">
      <w:pPr>
        <w:jc w:val="both"/>
        <w:rPr>
          <w:sz w:val="24"/>
          <w:szCs w:val="24"/>
        </w:rPr>
      </w:pPr>
      <w:r w:rsidRPr="00312B89">
        <w:rPr>
          <w:sz w:val="24"/>
          <w:szCs w:val="24"/>
        </w:rPr>
        <w:t>Desde los 20 años van disminuyendo algunas funciones</w:t>
      </w:r>
      <w:r w:rsidR="00C3455E" w:rsidRPr="00312B89">
        <w:rPr>
          <w:sz w:val="24"/>
          <w:szCs w:val="24"/>
        </w:rPr>
        <w:t xml:space="preserve"> de forma progresiva</w:t>
      </w:r>
      <w:r w:rsidRPr="00312B89">
        <w:rPr>
          <w:sz w:val="24"/>
          <w:szCs w:val="24"/>
        </w:rPr>
        <w:t>:</w:t>
      </w:r>
      <w:r w:rsidR="00C3455E" w:rsidRPr="00312B89">
        <w:rPr>
          <w:sz w:val="24"/>
          <w:szCs w:val="24"/>
        </w:rPr>
        <w:t xml:space="preserve"> a</w:t>
      </w:r>
      <w:r w:rsidRPr="00312B89">
        <w:rPr>
          <w:sz w:val="24"/>
          <w:szCs w:val="24"/>
        </w:rPr>
        <w:t>gudeza visual</w:t>
      </w:r>
      <w:r w:rsidR="00C3455E" w:rsidRPr="00312B89">
        <w:rPr>
          <w:sz w:val="24"/>
          <w:szCs w:val="24"/>
        </w:rPr>
        <w:t>, l</w:t>
      </w:r>
      <w:r w:rsidRPr="00312B89">
        <w:rPr>
          <w:sz w:val="24"/>
          <w:szCs w:val="24"/>
        </w:rPr>
        <w:t>a piel pierde elasticidad</w:t>
      </w:r>
      <w:r w:rsidR="00C3455E" w:rsidRPr="00312B89">
        <w:rPr>
          <w:sz w:val="24"/>
          <w:szCs w:val="24"/>
        </w:rPr>
        <w:t>, d</w:t>
      </w:r>
      <w:r w:rsidRPr="00312B89">
        <w:rPr>
          <w:sz w:val="24"/>
          <w:szCs w:val="24"/>
        </w:rPr>
        <w:t xml:space="preserve">isminuye la capacidad respiratoria. </w:t>
      </w:r>
    </w:p>
    <w:p w:rsidR="00074B84" w:rsidRPr="00312B89" w:rsidRDefault="00074B84" w:rsidP="00312B89">
      <w:pPr>
        <w:jc w:val="both"/>
        <w:rPr>
          <w:sz w:val="24"/>
          <w:szCs w:val="24"/>
        </w:rPr>
      </w:pPr>
      <w:r w:rsidRPr="00312B89">
        <w:rPr>
          <w:sz w:val="24"/>
          <w:szCs w:val="24"/>
        </w:rPr>
        <w:t>La valoración del propio cuerpo es distinto en mujeres y hombres</w:t>
      </w:r>
      <w:r w:rsidR="00C3455E" w:rsidRPr="00312B89">
        <w:rPr>
          <w:sz w:val="24"/>
          <w:szCs w:val="24"/>
        </w:rPr>
        <w:t>, existe una mayor presión hacia l</w:t>
      </w:r>
      <w:r w:rsidRPr="00312B89">
        <w:rPr>
          <w:sz w:val="24"/>
          <w:szCs w:val="24"/>
        </w:rPr>
        <w:t>a</w:t>
      </w:r>
      <w:r w:rsidR="00C3455E" w:rsidRPr="00312B89">
        <w:rPr>
          <w:sz w:val="24"/>
          <w:szCs w:val="24"/>
        </w:rPr>
        <w:t xml:space="preserve"> estética de la</w:t>
      </w:r>
      <w:r w:rsidRPr="00312B89">
        <w:rPr>
          <w:sz w:val="24"/>
          <w:szCs w:val="24"/>
        </w:rPr>
        <w:t>s mujeres.</w:t>
      </w:r>
    </w:p>
    <w:p w:rsidR="00C3455E" w:rsidRPr="00312B89" w:rsidRDefault="00C3455E" w:rsidP="00312B89">
      <w:pPr>
        <w:jc w:val="both"/>
        <w:rPr>
          <w:sz w:val="24"/>
          <w:szCs w:val="24"/>
        </w:rPr>
      </w:pPr>
      <w:r w:rsidRPr="00312B89">
        <w:rPr>
          <w:sz w:val="24"/>
          <w:szCs w:val="24"/>
        </w:rPr>
        <w:t>Cada uno se desarrolla en función de los hábitos personales y el estilo de vida.</w:t>
      </w:r>
    </w:p>
    <w:p w:rsidR="00C3455E" w:rsidRPr="00312B89" w:rsidRDefault="00C3455E" w:rsidP="00312B89">
      <w:pPr>
        <w:jc w:val="both"/>
        <w:rPr>
          <w:sz w:val="24"/>
          <w:szCs w:val="24"/>
        </w:rPr>
      </w:pPr>
      <w:r w:rsidRPr="00312B89">
        <w:rPr>
          <w:sz w:val="24"/>
          <w:szCs w:val="24"/>
        </w:rPr>
        <w:t>Problemas de salud: sedentarismo, abuso de drogas,…</w:t>
      </w:r>
    </w:p>
    <w:p w:rsidR="00710273" w:rsidRDefault="00710273" w:rsidP="007A1E4D">
      <w:pPr>
        <w:rPr>
          <w:lang w:val="es-ES_tradnl"/>
        </w:rPr>
      </w:pPr>
    </w:p>
    <w:p w:rsidR="00B61902" w:rsidRDefault="00B61902" w:rsidP="007A1E4D">
      <w:pPr>
        <w:rPr>
          <w:lang w:val="es-ES_tradnl"/>
        </w:rPr>
      </w:pPr>
    </w:p>
    <w:p w:rsidR="00B61902" w:rsidRPr="00FD6B2E" w:rsidRDefault="00B61902" w:rsidP="00B61902">
      <w:pPr>
        <w:pStyle w:val="Prrafodelista"/>
        <w:numPr>
          <w:ilvl w:val="0"/>
          <w:numId w:val="18"/>
        </w:numPr>
        <w:spacing w:line="240" w:lineRule="auto"/>
        <w:rPr>
          <w:rFonts w:ascii="Trebuchet MS" w:eastAsia="Trebuchet MS" w:hAnsi="Trebuchet MS" w:cs="Trebuchet MS"/>
          <w:sz w:val="28"/>
          <w:szCs w:val="28"/>
          <w:u w:val="single"/>
        </w:rPr>
      </w:pPr>
      <w:r w:rsidRPr="00FD6B2E">
        <w:rPr>
          <w:rFonts w:ascii="Trebuchet MS" w:eastAsia="Trebuchet MS" w:hAnsi="Trebuchet MS" w:cs="Trebuchet MS"/>
          <w:sz w:val="28"/>
          <w:szCs w:val="28"/>
          <w:u w:val="single"/>
        </w:rPr>
        <w:t>Desarrollo emocional e identidad</w:t>
      </w:r>
    </w:p>
    <w:p w:rsidR="00B61902" w:rsidRDefault="00B61902" w:rsidP="007A1E4D">
      <w:pPr>
        <w:rPr>
          <w:lang w:val="es-ES_tradnl"/>
        </w:rPr>
      </w:pP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3-5 años.</w:t>
      </w:r>
      <w:r>
        <w:rPr>
          <w:rFonts w:ascii="Trebuchet MS" w:eastAsia="Trebuchet MS" w:hAnsi="Trebuchet MS" w:cs="Trebuchet MS"/>
          <w:sz w:val="32"/>
          <w:szCs w:val="32"/>
        </w:rPr>
        <w:t xml:space="preserve"> </w:t>
      </w:r>
    </w:p>
    <w:p w:rsidR="00B61902" w:rsidRPr="00312B89" w:rsidRDefault="00B61902" w:rsidP="00B61902">
      <w:pPr>
        <w:spacing w:line="240" w:lineRule="auto"/>
        <w:ind w:right="708"/>
        <w:jc w:val="both"/>
        <w:rPr>
          <w:sz w:val="24"/>
          <w:szCs w:val="24"/>
        </w:rPr>
      </w:pPr>
      <w:r w:rsidRPr="00312B89">
        <w:rPr>
          <w:sz w:val="24"/>
          <w:szCs w:val="24"/>
        </w:rPr>
        <w:t>Aprenden a manejar las emociones, entender las propias y las de los demás.</w:t>
      </w:r>
    </w:p>
    <w:p w:rsidR="00B61902" w:rsidRPr="00312B89" w:rsidRDefault="00B61902" w:rsidP="00B61902">
      <w:pPr>
        <w:spacing w:line="240" w:lineRule="auto"/>
        <w:ind w:right="708"/>
        <w:jc w:val="both"/>
        <w:rPr>
          <w:sz w:val="24"/>
          <w:szCs w:val="24"/>
        </w:rPr>
      </w:pPr>
      <w:r w:rsidRPr="00312B89">
        <w:rPr>
          <w:sz w:val="24"/>
          <w:szCs w:val="24"/>
        </w:rPr>
        <w:t xml:space="preserve">A los 3 años aparece una crisis de reafirmación y cabezonería y van aprendiendo a negociar y dialogar. </w:t>
      </w:r>
    </w:p>
    <w:p w:rsidR="00B61902" w:rsidRPr="00312B89" w:rsidRDefault="00B61902" w:rsidP="00B61902">
      <w:pPr>
        <w:spacing w:line="240" w:lineRule="auto"/>
        <w:ind w:right="708"/>
        <w:jc w:val="both"/>
        <w:rPr>
          <w:sz w:val="24"/>
          <w:szCs w:val="24"/>
        </w:rPr>
      </w:pPr>
      <w:r w:rsidRPr="00312B89">
        <w:rPr>
          <w:sz w:val="24"/>
          <w:szCs w:val="24"/>
        </w:rPr>
        <w:t>Desarrollan la autonomía y la iniciativa y a la vez sienten vergüenza y culpa ante los fracasos.</w:t>
      </w:r>
    </w:p>
    <w:p w:rsidR="00B61902" w:rsidRPr="00312B89" w:rsidRDefault="00B61902" w:rsidP="00B61902">
      <w:pPr>
        <w:spacing w:line="240" w:lineRule="auto"/>
        <w:ind w:right="708"/>
        <w:jc w:val="both"/>
        <w:rPr>
          <w:sz w:val="24"/>
          <w:szCs w:val="24"/>
        </w:rPr>
      </w:pPr>
      <w:r w:rsidRPr="00312B89">
        <w:rPr>
          <w:sz w:val="24"/>
          <w:szCs w:val="24"/>
        </w:rPr>
        <w:t>Piensan sobre las emociones y el mundo social y lo desarrollan a través de los juegos simbólicos.</w:t>
      </w:r>
    </w:p>
    <w:p w:rsidR="00B61902" w:rsidRPr="00312B89" w:rsidRDefault="00B61902" w:rsidP="00B61902">
      <w:pPr>
        <w:spacing w:line="240" w:lineRule="auto"/>
        <w:ind w:right="708"/>
        <w:jc w:val="both"/>
        <w:rPr>
          <w:sz w:val="24"/>
          <w:szCs w:val="24"/>
        </w:rPr>
      </w:pPr>
      <w:r w:rsidRPr="00312B89">
        <w:rPr>
          <w:sz w:val="24"/>
          <w:szCs w:val="24"/>
        </w:rPr>
        <w:t>Adquieren conciencia del yo que se basa en un principio en sus atributos físicos y conductas y posteriormente en rasgos de personalidad.</w:t>
      </w:r>
    </w:p>
    <w:p w:rsidR="00B61902" w:rsidRPr="00312B89" w:rsidRDefault="00B61902" w:rsidP="00B61902">
      <w:pPr>
        <w:spacing w:line="240" w:lineRule="auto"/>
        <w:ind w:right="708"/>
        <w:jc w:val="both"/>
        <w:rPr>
          <w:sz w:val="24"/>
          <w:szCs w:val="24"/>
        </w:rPr>
      </w:pPr>
      <w:r w:rsidRPr="00312B89">
        <w:rPr>
          <w:sz w:val="24"/>
          <w:szCs w:val="24"/>
        </w:rPr>
        <w:t>Autoestima positiva: se creen capaces de todo y que todo lo hacen bien.</w:t>
      </w:r>
    </w:p>
    <w:p w:rsidR="00B61902" w:rsidRPr="00312B89" w:rsidRDefault="00B61902" w:rsidP="00B61902">
      <w:pPr>
        <w:spacing w:line="240" w:lineRule="auto"/>
        <w:ind w:right="708"/>
        <w:jc w:val="both"/>
        <w:rPr>
          <w:sz w:val="24"/>
          <w:szCs w:val="24"/>
        </w:rPr>
      </w:pPr>
      <w:r w:rsidRPr="00312B89">
        <w:rPr>
          <w:sz w:val="24"/>
          <w:szCs w:val="24"/>
        </w:rPr>
        <w:t>Desarrollan las emociones sociales: empatía (aunque es limitada), timidez, envidia, culpa.</w:t>
      </w:r>
    </w:p>
    <w:p w:rsidR="00B61902" w:rsidRPr="00312B89" w:rsidRDefault="00B61902" w:rsidP="00312B89">
      <w:pPr>
        <w:spacing w:line="240" w:lineRule="auto"/>
        <w:ind w:right="708"/>
        <w:jc w:val="both"/>
        <w:rPr>
          <w:sz w:val="24"/>
          <w:szCs w:val="24"/>
        </w:rPr>
      </w:pPr>
      <w:r w:rsidRPr="00312B89">
        <w:rPr>
          <w:sz w:val="24"/>
          <w:szCs w:val="24"/>
        </w:rPr>
        <w:t>Se responde a las expectativas del otro para alcanzar las metas propias.</w:t>
      </w: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6-12 años.</w:t>
      </w:r>
      <w:r>
        <w:rPr>
          <w:rFonts w:ascii="Trebuchet MS" w:eastAsia="Trebuchet MS" w:hAnsi="Trebuchet MS" w:cs="Trebuchet MS"/>
          <w:sz w:val="32"/>
          <w:szCs w:val="32"/>
        </w:rPr>
        <w:t xml:space="preserve"> </w:t>
      </w:r>
    </w:p>
    <w:p w:rsidR="00B61902" w:rsidRPr="00312B89" w:rsidRDefault="00B61902" w:rsidP="00B61902">
      <w:pPr>
        <w:spacing w:line="240" w:lineRule="auto"/>
        <w:ind w:right="708"/>
        <w:jc w:val="both"/>
        <w:rPr>
          <w:sz w:val="24"/>
          <w:szCs w:val="24"/>
        </w:rPr>
      </w:pPr>
      <w:r w:rsidRPr="00312B89">
        <w:rPr>
          <w:sz w:val="24"/>
          <w:szCs w:val="24"/>
        </w:rPr>
        <w:t>Gran desarrollo de las conductas sociales, las interacciones les permiten experimentar y mejorar.</w:t>
      </w:r>
    </w:p>
    <w:p w:rsidR="00B61902" w:rsidRPr="00312B89" w:rsidRDefault="00B61902" w:rsidP="00B61902">
      <w:pPr>
        <w:spacing w:line="240" w:lineRule="auto"/>
        <w:ind w:right="708"/>
        <w:jc w:val="both"/>
        <w:rPr>
          <w:sz w:val="24"/>
          <w:szCs w:val="24"/>
        </w:rPr>
      </w:pPr>
      <w:r w:rsidRPr="00312B89">
        <w:rPr>
          <w:sz w:val="24"/>
          <w:szCs w:val="24"/>
        </w:rPr>
        <w:t>Gran desarrollo de la inteligencia emocional: percibir las propias emociones, las de los demás, entender y manejar las emociones según las intenciones personales.</w:t>
      </w:r>
    </w:p>
    <w:p w:rsidR="00B61902" w:rsidRPr="00312B89" w:rsidRDefault="00B61902" w:rsidP="00B61902">
      <w:pPr>
        <w:spacing w:line="240" w:lineRule="auto"/>
        <w:ind w:right="708"/>
        <w:jc w:val="both"/>
        <w:rPr>
          <w:sz w:val="24"/>
          <w:szCs w:val="24"/>
        </w:rPr>
      </w:pPr>
      <w:r w:rsidRPr="00312B89">
        <w:rPr>
          <w:sz w:val="24"/>
          <w:szCs w:val="24"/>
        </w:rPr>
        <w:t>Desarrollo del control emocional.</w:t>
      </w:r>
    </w:p>
    <w:p w:rsidR="00B61902" w:rsidRPr="00312B89" w:rsidRDefault="00B61902" w:rsidP="00B61902">
      <w:pPr>
        <w:spacing w:line="240" w:lineRule="auto"/>
        <w:ind w:right="708"/>
        <w:jc w:val="both"/>
        <w:rPr>
          <w:sz w:val="24"/>
          <w:szCs w:val="24"/>
        </w:rPr>
      </w:pPr>
      <w:r w:rsidRPr="00312B89">
        <w:rPr>
          <w:sz w:val="24"/>
          <w:szCs w:val="24"/>
        </w:rPr>
        <w:t xml:space="preserve">Desarrollan el esfuerzo y el aprendizaje, sobre todo en el colegio, y son conscientes de sus limitaciones y se sienten inferiores si no lo hacen bien. </w:t>
      </w:r>
    </w:p>
    <w:p w:rsidR="00B61902" w:rsidRPr="00312B89" w:rsidRDefault="00B61902" w:rsidP="00B61902">
      <w:pPr>
        <w:spacing w:line="240" w:lineRule="auto"/>
        <w:ind w:right="708"/>
        <w:jc w:val="both"/>
        <w:rPr>
          <w:sz w:val="24"/>
          <w:szCs w:val="24"/>
        </w:rPr>
      </w:pPr>
      <w:r w:rsidRPr="00312B89">
        <w:rPr>
          <w:sz w:val="24"/>
          <w:szCs w:val="24"/>
        </w:rPr>
        <w:lastRenderedPageBreak/>
        <w:t>De los 12 años en adelante surgen sentimientos morales personalizados: al aplicar las normas las ajustan a cada caso particular, como la compasión o el altruismo.</w:t>
      </w: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13-17 años.</w:t>
      </w:r>
      <w:r>
        <w:rPr>
          <w:rFonts w:ascii="Trebuchet MS" w:eastAsia="Trebuchet MS" w:hAnsi="Trebuchet MS" w:cs="Trebuchet MS"/>
          <w:sz w:val="32"/>
          <w:szCs w:val="32"/>
        </w:rPr>
        <w:t xml:space="preserve"> </w:t>
      </w:r>
    </w:p>
    <w:p w:rsidR="00B61902" w:rsidRPr="00312B89" w:rsidRDefault="00B61902" w:rsidP="00B61902">
      <w:pPr>
        <w:spacing w:line="240" w:lineRule="auto"/>
        <w:ind w:right="708"/>
        <w:jc w:val="both"/>
        <w:rPr>
          <w:sz w:val="24"/>
          <w:szCs w:val="24"/>
        </w:rPr>
      </w:pPr>
      <w:r w:rsidRPr="00312B89">
        <w:rPr>
          <w:sz w:val="24"/>
          <w:szCs w:val="24"/>
        </w:rPr>
        <w:t>Es un momento de búsqueda y replanteamiento de la identidad personal, habiendo adolescentes que desarrollan una identidad coherente y otros con una gran confusión.</w:t>
      </w:r>
    </w:p>
    <w:p w:rsidR="00B61902" w:rsidRPr="00312B89" w:rsidRDefault="00B61902" w:rsidP="00B61902">
      <w:pPr>
        <w:spacing w:line="240" w:lineRule="auto"/>
        <w:ind w:right="708"/>
        <w:jc w:val="both"/>
        <w:rPr>
          <w:sz w:val="24"/>
          <w:szCs w:val="24"/>
        </w:rPr>
      </w:pPr>
      <w:r w:rsidRPr="00312B89">
        <w:rPr>
          <w:sz w:val="24"/>
          <w:szCs w:val="24"/>
        </w:rPr>
        <w:t xml:space="preserve">El adolescente se mueve entre dejar la infancia y acercarse a la adultez. </w:t>
      </w:r>
    </w:p>
    <w:p w:rsidR="00B61902" w:rsidRPr="00312B89" w:rsidRDefault="00B61902" w:rsidP="00B61902">
      <w:pPr>
        <w:spacing w:line="240" w:lineRule="auto"/>
        <w:ind w:right="708"/>
        <w:jc w:val="both"/>
        <w:rPr>
          <w:sz w:val="24"/>
          <w:szCs w:val="24"/>
        </w:rPr>
      </w:pPr>
      <w:r w:rsidRPr="00312B89">
        <w:rPr>
          <w:sz w:val="24"/>
          <w:szCs w:val="24"/>
        </w:rPr>
        <w:t>Reafirmación personal, sobre todo frente a los padres, y necesitan tomar sus decisiones y ganar en autonomía, aunque provoque enfrentamientos con los padres.</w:t>
      </w:r>
    </w:p>
    <w:p w:rsidR="00B61902" w:rsidRPr="00312B89" w:rsidRDefault="00B61902" w:rsidP="00B61902">
      <w:pPr>
        <w:spacing w:line="240" w:lineRule="auto"/>
        <w:ind w:right="708"/>
        <w:jc w:val="both"/>
        <w:rPr>
          <w:sz w:val="24"/>
          <w:szCs w:val="24"/>
        </w:rPr>
      </w:pPr>
      <w:r w:rsidRPr="00312B89">
        <w:rPr>
          <w:sz w:val="24"/>
          <w:szCs w:val="24"/>
        </w:rPr>
        <w:t>Inestabilidad emocional y reacciones desmedidas de enfado. Aparecen los complejos.</w:t>
      </w:r>
    </w:p>
    <w:p w:rsidR="00B61902" w:rsidRPr="00312B89" w:rsidRDefault="00B61902" w:rsidP="00B61902">
      <w:pPr>
        <w:spacing w:line="240" w:lineRule="auto"/>
        <w:ind w:right="708"/>
        <w:jc w:val="both"/>
        <w:rPr>
          <w:sz w:val="24"/>
          <w:szCs w:val="24"/>
        </w:rPr>
      </w:pPr>
      <w:r w:rsidRPr="00312B89">
        <w:rPr>
          <w:sz w:val="24"/>
          <w:szCs w:val="24"/>
        </w:rPr>
        <w:t>Cuanto más débil e indefenso se sienta, más buscará a los amigos e intentará identificarse con ellos. Apoyándose en el grupo se sienten fuertes e independientes.</w:t>
      </w:r>
    </w:p>
    <w:p w:rsidR="00B61902" w:rsidRPr="00312B89" w:rsidRDefault="00B61902" w:rsidP="00B61902">
      <w:pPr>
        <w:spacing w:line="240" w:lineRule="auto"/>
        <w:ind w:right="708"/>
        <w:jc w:val="both"/>
        <w:rPr>
          <w:sz w:val="24"/>
          <w:szCs w:val="24"/>
        </w:rPr>
      </w:pPr>
      <w:r w:rsidRPr="00312B89">
        <w:rPr>
          <w:sz w:val="24"/>
          <w:szCs w:val="24"/>
        </w:rPr>
        <w:t>Cambios en las expresiones afectivas, se vuelven más introvertidos y se muestran más alejados de los adultos, aunque no de sus amigos.</w:t>
      </w:r>
    </w:p>
    <w:p w:rsidR="00B61902" w:rsidRPr="00312B89" w:rsidRDefault="00B61902" w:rsidP="00B61902">
      <w:pPr>
        <w:spacing w:line="240" w:lineRule="auto"/>
        <w:ind w:right="708"/>
        <w:jc w:val="both"/>
        <w:rPr>
          <w:sz w:val="24"/>
          <w:szCs w:val="24"/>
        </w:rPr>
      </w:pPr>
      <w:r w:rsidRPr="00312B89">
        <w:rPr>
          <w:sz w:val="24"/>
          <w:szCs w:val="24"/>
        </w:rPr>
        <w:t>Al final de la adolescencia van retomando la cercanía con los padres.</w:t>
      </w: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18-25 años.</w:t>
      </w:r>
      <w:r>
        <w:rPr>
          <w:rFonts w:ascii="Trebuchet MS" w:eastAsia="Trebuchet MS" w:hAnsi="Trebuchet MS" w:cs="Trebuchet MS"/>
          <w:sz w:val="32"/>
          <w:szCs w:val="32"/>
        </w:rPr>
        <w:t xml:space="preserve"> </w:t>
      </w:r>
    </w:p>
    <w:p w:rsidR="00B61902" w:rsidRPr="00312B89" w:rsidRDefault="00B61902" w:rsidP="00B61902">
      <w:pPr>
        <w:spacing w:line="240" w:lineRule="auto"/>
        <w:ind w:right="708"/>
        <w:jc w:val="both"/>
        <w:rPr>
          <w:sz w:val="24"/>
          <w:szCs w:val="24"/>
        </w:rPr>
      </w:pPr>
      <w:r w:rsidRPr="00312B89">
        <w:rPr>
          <w:sz w:val="24"/>
          <w:szCs w:val="24"/>
        </w:rPr>
        <w:t xml:space="preserve">Incremento de las relaciones personales e íntimas y el desarrollo de las emociones relacionadas: pasión, amor, envidia, orgullo… </w:t>
      </w:r>
    </w:p>
    <w:p w:rsidR="00B61902" w:rsidRPr="00312B89" w:rsidRDefault="00B61902" w:rsidP="00B61902">
      <w:pPr>
        <w:spacing w:line="240" w:lineRule="auto"/>
        <w:ind w:right="708"/>
        <w:jc w:val="both"/>
        <w:rPr>
          <w:sz w:val="24"/>
          <w:szCs w:val="24"/>
        </w:rPr>
      </w:pPr>
      <w:r w:rsidRPr="00312B89">
        <w:rPr>
          <w:sz w:val="24"/>
          <w:szCs w:val="24"/>
        </w:rPr>
        <w:t>Desarrollo de la inteligencia social adulta.</w:t>
      </w:r>
    </w:p>
    <w:p w:rsidR="00B61902" w:rsidRPr="00312B89" w:rsidRDefault="00B61902" w:rsidP="00B61902">
      <w:pPr>
        <w:spacing w:line="240" w:lineRule="auto"/>
        <w:ind w:right="708"/>
        <w:jc w:val="both"/>
        <w:rPr>
          <w:sz w:val="24"/>
          <w:szCs w:val="24"/>
        </w:rPr>
      </w:pPr>
      <w:r w:rsidRPr="00312B89">
        <w:rPr>
          <w:sz w:val="24"/>
          <w:szCs w:val="24"/>
        </w:rPr>
        <w:t>Se van adquiriendo más responsabilidades, sobre todo si se trabaja o se independiza de sus padres y forma un hogar propio, sobre todo si es compartido con otras personas.</w:t>
      </w:r>
    </w:p>
    <w:p w:rsidR="00B61902" w:rsidRPr="00312B89" w:rsidRDefault="00B61902" w:rsidP="00B61902">
      <w:pPr>
        <w:spacing w:line="240" w:lineRule="auto"/>
        <w:ind w:right="708"/>
        <w:jc w:val="both"/>
        <w:rPr>
          <w:sz w:val="24"/>
          <w:szCs w:val="24"/>
        </w:rPr>
      </w:pPr>
      <w:r w:rsidRPr="00312B89">
        <w:rPr>
          <w:sz w:val="24"/>
          <w:szCs w:val="24"/>
        </w:rPr>
        <w:t>La identidad se construye en base a los valores y opciones personales, los estudios y el empleo, las aficiones y las relaciones de pareja, familiares y amigos.</w:t>
      </w:r>
    </w:p>
    <w:p w:rsidR="00B61902" w:rsidRPr="00312B89" w:rsidRDefault="00B61902" w:rsidP="00B61902">
      <w:pPr>
        <w:spacing w:line="240" w:lineRule="auto"/>
        <w:ind w:right="708"/>
        <w:jc w:val="both"/>
        <w:rPr>
          <w:sz w:val="24"/>
          <w:szCs w:val="24"/>
        </w:rPr>
      </w:pPr>
      <w:r w:rsidRPr="00312B89">
        <w:rPr>
          <w:sz w:val="24"/>
          <w:szCs w:val="24"/>
        </w:rPr>
        <w:t>Se toman las decisiones que van marcando el proyecto de futuro, mientras se sigue configurando la personalidad. Las distintas decisiones contribuyen a forjar la identidad. Hay jóvenes que demoran estas decisiones o se encuentran desorientados.</w:t>
      </w:r>
    </w:p>
    <w:p w:rsidR="00B61902" w:rsidRDefault="00B61902" w:rsidP="00B61902">
      <w:pPr>
        <w:rPr>
          <w:lang w:val="es-ES_tradnl"/>
        </w:rPr>
      </w:pPr>
    </w:p>
    <w:p w:rsidR="00312B89" w:rsidRPr="00BA40E1" w:rsidRDefault="00312B89" w:rsidP="00B61902">
      <w:pPr>
        <w:rPr>
          <w:lang w:val="es-ES_tradnl"/>
        </w:rPr>
      </w:pPr>
    </w:p>
    <w:p w:rsidR="00B61902" w:rsidRPr="00FD6B2E" w:rsidRDefault="00B61902" w:rsidP="00B61902">
      <w:pPr>
        <w:pStyle w:val="Prrafodelista"/>
        <w:numPr>
          <w:ilvl w:val="0"/>
          <w:numId w:val="18"/>
        </w:numPr>
        <w:spacing w:line="240" w:lineRule="auto"/>
        <w:rPr>
          <w:rFonts w:ascii="Trebuchet MS" w:eastAsia="Trebuchet MS" w:hAnsi="Trebuchet MS" w:cs="Trebuchet MS"/>
          <w:sz w:val="28"/>
          <w:szCs w:val="28"/>
          <w:u w:val="single"/>
        </w:rPr>
      </w:pPr>
      <w:r w:rsidRPr="00FD6B2E">
        <w:rPr>
          <w:rFonts w:ascii="Trebuchet MS" w:eastAsia="Trebuchet MS" w:hAnsi="Trebuchet MS" w:cs="Trebuchet MS"/>
          <w:sz w:val="28"/>
          <w:szCs w:val="28"/>
          <w:u w:val="single"/>
        </w:rPr>
        <w:t>Desarrollo del pensamiento</w:t>
      </w:r>
    </w:p>
    <w:p w:rsidR="00B61902" w:rsidRDefault="00B61902" w:rsidP="007A1E4D">
      <w:pPr>
        <w:rPr>
          <w:lang w:val="es-ES_tradnl"/>
        </w:rPr>
      </w:pPr>
    </w:p>
    <w:p w:rsidR="00B61902" w:rsidRPr="005248E0" w:rsidRDefault="00B61902" w:rsidP="00B61902">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 xml:space="preserve">3-6 años. </w:t>
      </w:r>
    </w:p>
    <w:p w:rsidR="00B61902" w:rsidRPr="00312B89" w:rsidRDefault="00B61902" w:rsidP="00B61902">
      <w:pPr>
        <w:jc w:val="both"/>
        <w:rPr>
          <w:sz w:val="24"/>
          <w:szCs w:val="24"/>
        </w:rPr>
      </w:pPr>
      <w:r w:rsidRPr="00312B89">
        <w:rPr>
          <w:sz w:val="24"/>
          <w:szCs w:val="24"/>
        </w:rPr>
        <w:t>Desarrollo del pensamiento abstracto, mediante ideas e imágenes mentales, dibujos, palabras, gestos, aunque es limitado:</w:t>
      </w:r>
    </w:p>
    <w:p w:rsidR="00B61902" w:rsidRPr="00312B89" w:rsidRDefault="00B61902" w:rsidP="00B61902">
      <w:pPr>
        <w:pStyle w:val="Prrafodelista"/>
        <w:numPr>
          <w:ilvl w:val="0"/>
          <w:numId w:val="15"/>
        </w:numPr>
        <w:jc w:val="both"/>
        <w:rPr>
          <w:sz w:val="24"/>
          <w:szCs w:val="24"/>
        </w:rPr>
      </w:pPr>
      <w:r w:rsidRPr="00312B89">
        <w:rPr>
          <w:sz w:val="24"/>
          <w:szCs w:val="24"/>
        </w:rPr>
        <w:t>Egocentrismo (las cosas son como él las ve) y el apoyo en las apariencias más que en conceptos y categorías mentales.</w:t>
      </w:r>
    </w:p>
    <w:p w:rsidR="00B61902" w:rsidRPr="00312B89" w:rsidRDefault="00B61902" w:rsidP="00B61902">
      <w:pPr>
        <w:pStyle w:val="Prrafodelista"/>
        <w:numPr>
          <w:ilvl w:val="0"/>
          <w:numId w:val="15"/>
        </w:numPr>
        <w:jc w:val="both"/>
        <w:rPr>
          <w:sz w:val="24"/>
          <w:szCs w:val="24"/>
        </w:rPr>
      </w:pPr>
      <w:r w:rsidRPr="00312B89">
        <w:rPr>
          <w:sz w:val="24"/>
          <w:szCs w:val="24"/>
        </w:rPr>
        <w:t>No elaboran explicaciones con un buen desarrollo lógico y se centran en un aspecto de las cuestiones, no en varios.</w:t>
      </w:r>
    </w:p>
    <w:p w:rsidR="00B61902" w:rsidRPr="00312B89" w:rsidRDefault="00B61902" w:rsidP="00B61902">
      <w:pPr>
        <w:pStyle w:val="Prrafodelista"/>
        <w:numPr>
          <w:ilvl w:val="0"/>
          <w:numId w:val="15"/>
        </w:numPr>
        <w:jc w:val="both"/>
        <w:rPr>
          <w:sz w:val="24"/>
          <w:szCs w:val="24"/>
        </w:rPr>
      </w:pPr>
      <w:r w:rsidRPr="00312B89">
        <w:rPr>
          <w:sz w:val="24"/>
          <w:szCs w:val="24"/>
        </w:rPr>
        <w:t>Usan preconceptos: ejemplares típicos que no están ordenados de forma adecuada en las categorías mentales.</w:t>
      </w:r>
    </w:p>
    <w:p w:rsidR="00B61902" w:rsidRPr="00312B89" w:rsidRDefault="00B61902" w:rsidP="00B61902">
      <w:pPr>
        <w:pStyle w:val="Prrafodelista"/>
        <w:numPr>
          <w:ilvl w:val="0"/>
          <w:numId w:val="15"/>
        </w:numPr>
        <w:jc w:val="both"/>
        <w:rPr>
          <w:sz w:val="24"/>
          <w:szCs w:val="24"/>
        </w:rPr>
      </w:pPr>
      <w:r w:rsidRPr="00312B89">
        <w:rPr>
          <w:sz w:val="24"/>
          <w:szCs w:val="24"/>
        </w:rPr>
        <w:lastRenderedPageBreak/>
        <w:t xml:space="preserve">Les cuesta separar la realidad de la fantasía, causa con efecto, no comprenden bien el tiempo. </w:t>
      </w:r>
    </w:p>
    <w:p w:rsidR="00B61902" w:rsidRPr="00312B89" w:rsidRDefault="00B61902" w:rsidP="00B61902">
      <w:pPr>
        <w:jc w:val="both"/>
        <w:rPr>
          <w:sz w:val="24"/>
          <w:szCs w:val="24"/>
        </w:rPr>
      </w:pPr>
      <w:r w:rsidRPr="00312B89">
        <w:rPr>
          <w:sz w:val="24"/>
          <w:szCs w:val="24"/>
        </w:rPr>
        <w:t>Gran desarrollo del vocabulario y de las normas del lenguaje.</w:t>
      </w:r>
    </w:p>
    <w:p w:rsidR="00B61902" w:rsidRPr="00FD6B2E"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7-12 años.</w:t>
      </w:r>
      <w:r w:rsidRPr="005248E0">
        <w:rPr>
          <w:rFonts w:ascii="Trebuchet MS" w:eastAsia="Trebuchet MS" w:hAnsi="Trebuchet MS" w:cs="Trebuchet MS"/>
          <w:sz w:val="32"/>
          <w:szCs w:val="32"/>
        </w:rPr>
        <w:t xml:space="preserve"> </w:t>
      </w:r>
    </w:p>
    <w:p w:rsidR="00B61902" w:rsidRPr="00312B89" w:rsidRDefault="00B61902" w:rsidP="00B61902">
      <w:pPr>
        <w:jc w:val="both"/>
        <w:rPr>
          <w:sz w:val="24"/>
          <w:szCs w:val="24"/>
        </w:rPr>
      </w:pPr>
      <w:r w:rsidRPr="00312B89">
        <w:rPr>
          <w:sz w:val="24"/>
          <w:szCs w:val="24"/>
        </w:rPr>
        <w:t>Representan y comprenden bastante bien la realidad.</w:t>
      </w:r>
    </w:p>
    <w:p w:rsidR="00B61902" w:rsidRPr="00312B89" w:rsidRDefault="00B61902" w:rsidP="00B61902">
      <w:pPr>
        <w:jc w:val="both"/>
        <w:rPr>
          <w:sz w:val="24"/>
          <w:szCs w:val="24"/>
        </w:rPr>
      </w:pPr>
      <w:r w:rsidRPr="00312B89">
        <w:rPr>
          <w:sz w:val="24"/>
          <w:szCs w:val="24"/>
        </w:rPr>
        <w:t>Desarrollan el pensamiento abstracto.</w:t>
      </w:r>
    </w:p>
    <w:p w:rsidR="00B61902" w:rsidRPr="00312B89" w:rsidRDefault="00B61902" w:rsidP="00B61902">
      <w:pPr>
        <w:jc w:val="both"/>
        <w:rPr>
          <w:sz w:val="24"/>
          <w:szCs w:val="24"/>
        </w:rPr>
      </w:pPr>
      <w:r w:rsidRPr="00312B89">
        <w:rPr>
          <w:sz w:val="24"/>
          <w:szCs w:val="24"/>
        </w:rPr>
        <w:t>Razonan de forma lógica: las categorías, las series, causa-efecto, el manejo del tiempo.</w:t>
      </w:r>
    </w:p>
    <w:p w:rsidR="00B61902" w:rsidRPr="00312B89" w:rsidRDefault="00B61902" w:rsidP="00B61902">
      <w:pPr>
        <w:jc w:val="both"/>
        <w:rPr>
          <w:sz w:val="24"/>
          <w:szCs w:val="24"/>
        </w:rPr>
      </w:pPr>
      <w:r w:rsidRPr="00312B89">
        <w:rPr>
          <w:sz w:val="24"/>
          <w:szCs w:val="24"/>
        </w:rPr>
        <w:t>Desarrollan habilidades cognitivas.</w:t>
      </w:r>
    </w:p>
    <w:p w:rsidR="00B61902" w:rsidRPr="00312B89" w:rsidRDefault="00B61902" w:rsidP="00B61902">
      <w:pPr>
        <w:jc w:val="both"/>
        <w:rPr>
          <w:sz w:val="24"/>
          <w:szCs w:val="24"/>
        </w:rPr>
      </w:pPr>
      <w:r w:rsidRPr="00312B89">
        <w:rPr>
          <w:sz w:val="24"/>
          <w:szCs w:val="24"/>
        </w:rPr>
        <w:t>Gran adquisición de conocimientos sobre la realidad.</w:t>
      </w:r>
    </w:p>
    <w:p w:rsidR="00B61902" w:rsidRPr="00312B89" w:rsidRDefault="00B61902" w:rsidP="00B61902">
      <w:pPr>
        <w:jc w:val="both"/>
        <w:rPr>
          <w:sz w:val="24"/>
          <w:szCs w:val="24"/>
        </w:rPr>
      </w:pPr>
      <w:r w:rsidRPr="00312B89">
        <w:rPr>
          <w:sz w:val="24"/>
          <w:szCs w:val="24"/>
        </w:rPr>
        <w:t>Es un pensamiento lógico basado en la realidad directa que conocen, ignorando las alternativas posibles</w:t>
      </w:r>
    </w:p>
    <w:p w:rsidR="00B61902" w:rsidRPr="00FD6B2E"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 xml:space="preserve">13-17 años. </w:t>
      </w:r>
    </w:p>
    <w:p w:rsidR="00B61902" w:rsidRPr="00312B89" w:rsidRDefault="00B61902" w:rsidP="00B61902">
      <w:pPr>
        <w:jc w:val="both"/>
        <w:rPr>
          <w:sz w:val="24"/>
          <w:szCs w:val="24"/>
        </w:rPr>
      </w:pPr>
      <w:r w:rsidRPr="00312B89">
        <w:rPr>
          <w:sz w:val="24"/>
          <w:szCs w:val="24"/>
        </w:rPr>
        <w:t xml:space="preserve">Adquieren el pensamiento lógico abstracto y son capaces de pensar sobre conceptos abstractos como la justicia, la igualdad, el sistema económico mundial, la religión... Se razona no sólo desde lo real sino desde lo posible. Se plantean alternativas a la realidad actual y se analiza su viabilidad. </w:t>
      </w:r>
    </w:p>
    <w:p w:rsidR="00B61902" w:rsidRPr="00312B89" w:rsidRDefault="00B61902" w:rsidP="00B61902">
      <w:pPr>
        <w:jc w:val="both"/>
        <w:rPr>
          <w:sz w:val="24"/>
          <w:szCs w:val="24"/>
        </w:rPr>
      </w:pPr>
      <w:r w:rsidRPr="00312B89">
        <w:rPr>
          <w:sz w:val="24"/>
          <w:szCs w:val="24"/>
        </w:rPr>
        <w:t xml:space="preserve">Son capaces de analizar bien las situaciones separando lo relevante de lo secundario, plantean hipótesis e interpretan los resultados para extraer leyes, según el pensamiento científico. </w:t>
      </w:r>
    </w:p>
    <w:p w:rsidR="00B61902" w:rsidRPr="00312B89" w:rsidRDefault="00B61902" w:rsidP="00B61902">
      <w:pPr>
        <w:jc w:val="both"/>
        <w:rPr>
          <w:sz w:val="24"/>
          <w:szCs w:val="24"/>
        </w:rPr>
      </w:pPr>
      <w:r w:rsidRPr="00312B89">
        <w:rPr>
          <w:sz w:val="24"/>
          <w:szCs w:val="24"/>
        </w:rPr>
        <w:t>Van dejando los comportamientos y temas infantiles y se van acercando al ámbito de los adultos, aunque sin tener toda la experiencia que le permite decidir y actuar de forma consecuente.</w:t>
      </w:r>
    </w:p>
    <w:p w:rsidR="00B61902" w:rsidRPr="00312B89" w:rsidRDefault="00B61902" w:rsidP="00B61902">
      <w:pPr>
        <w:jc w:val="both"/>
        <w:rPr>
          <w:sz w:val="24"/>
          <w:szCs w:val="24"/>
        </w:rPr>
      </w:pPr>
      <w:r w:rsidRPr="00312B89">
        <w:rPr>
          <w:sz w:val="24"/>
          <w:szCs w:val="24"/>
        </w:rPr>
        <w:t xml:space="preserve">Se da un cierto egocentrismo intelectual: lo que piensan sobre cómo debe ser el mundo es lo que debería ser. </w:t>
      </w:r>
    </w:p>
    <w:p w:rsidR="00B61902" w:rsidRPr="00FD6B2E"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 xml:space="preserve">18-25 años. </w:t>
      </w:r>
    </w:p>
    <w:p w:rsidR="00B61902" w:rsidRPr="00312B89" w:rsidRDefault="00B61902" w:rsidP="00B61902">
      <w:pPr>
        <w:jc w:val="both"/>
        <w:rPr>
          <w:sz w:val="24"/>
          <w:szCs w:val="24"/>
        </w:rPr>
      </w:pPr>
      <w:r w:rsidRPr="00312B89">
        <w:rPr>
          <w:sz w:val="24"/>
          <w:szCs w:val="24"/>
        </w:rPr>
        <w:t>Desarrollo de la inteligencia social: autoconocimiento, habilidad para observar y hacer discriminaciones en las emociones de otras personas, saber relacionarse con los demás según objetivos y condiciones.</w:t>
      </w:r>
    </w:p>
    <w:p w:rsidR="00B61902" w:rsidRPr="00312B89" w:rsidRDefault="00B61902" w:rsidP="00B61902">
      <w:pPr>
        <w:jc w:val="both"/>
        <w:rPr>
          <w:sz w:val="24"/>
          <w:szCs w:val="24"/>
        </w:rPr>
      </w:pPr>
      <w:r w:rsidRPr="00312B89">
        <w:rPr>
          <w:sz w:val="24"/>
          <w:szCs w:val="24"/>
        </w:rPr>
        <w:t>Desarrollo de la inteligencia práctica para comprender el mundo y adaptarse a situaciones en la vida cotidiana utilizando los conocimientos que ya se tienen. Desarrollo del pensamiento divergente.</w:t>
      </w:r>
    </w:p>
    <w:p w:rsidR="00B61902" w:rsidRPr="00312B89" w:rsidRDefault="00B61902" w:rsidP="00B61902">
      <w:pPr>
        <w:jc w:val="both"/>
        <w:rPr>
          <w:sz w:val="24"/>
          <w:szCs w:val="24"/>
        </w:rPr>
      </w:pPr>
      <w:r w:rsidRPr="00312B89">
        <w:rPr>
          <w:sz w:val="24"/>
          <w:szCs w:val="24"/>
        </w:rPr>
        <w:t>Se coordina el pensamiento objetivo junto al pensamiento subjetivo y simbólico para entender la realidad compleja y tomar decisiones. Esto hace que se piense de forma relativista (no hay verdades absolutas) y que se acepten las contradicciones al analizar la realidad.</w:t>
      </w:r>
    </w:p>
    <w:p w:rsidR="00B61902" w:rsidRDefault="00B61902" w:rsidP="007A1E4D"/>
    <w:p w:rsidR="00B61902" w:rsidRPr="00FD6B2E" w:rsidRDefault="00B61902" w:rsidP="00B61902">
      <w:pPr>
        <w:pStyle w:val="Prrafodelista"/>
        <w:numPr>
          <w:ilvl w:val="0"/>
          <w:numId w:val="18"/>
        </w:numPr>
        <w:spacing w:line="240" w:lineRule="auto"/>
        <w:rPr>
          <w:rFonts w:ascii="Trebuchet MS" w:eastAsia="Trebuchet MS" w:hAnsi="Trebuchet MS" w:cs="Trebuchet MS"/>
          <w:sz w:val="32"/>
          <w:szCs w:val="32"/>
          <w:u w:val="single"/>
        </w:rPr>
      </w:pPr>
      <w:r w:rsidRPr="00FD6B2E">
        <w:rPr>
          <w:rFonts w:ascii="Trebuchet MS" w:eastAsia="Trebuchet MS" w:hAnsi="Trebuchet MS" w:cs="Trebuchet MS"/>
          <w:sz w:val="32"/>
          <w:szCs w:val="32"/>
          <w:u w:val="single"/>
        </w:rPr>
        <w:t>Desarrollo de las relaciones sociales</w:t>
      </w:r>
    </w:p>
    <w:p w:rsidR="00B61902" w:rsidRDefault="00B61902" w:rsidP="007A1E4D"/>
    <w:p w:rsidR="00B61902" w:rsidRPr="00FD6B2E" w:rsidRDefault="00B61902" w:rsidP="00B61902">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3-6 años.</w:t>
      </w:r>
      <w:r w:rsidRPr="00DE72CD">
        <w:rPr>
          <w:rFonts w:ascii="Trebuchet MS" w:eastAsia="Trebuchet MS" w:hAnsi="Trebuchet MS" w:cs="Trebuchet MS"/>
          <w:sz w:val="32"/>
          <w:szCs w:val="32"/>
        </w:rPr>
        <w:t xml:space="preserve"> </w:t>
      </w:r>
    </w:p>
    <w:p w:rsidR="00B61902" w:rsidRPr="00312B89" w:rsidRDefault="00B61902" w:rsidP="00B61902">
      <w:pPr>
        <w:jc w:val="both"/>
        <w:rPr>
          <w:sz w:val="24"/>
          <w:szCs w:val="24"/>
        </w:rPr>
      </w:pPr>
      <w:r w:rsidRPr="00312B89">
        <w:rPr>
          <w:sz w:val="24"/>
          <w:szCs w:val="24"/>
        </w:rPr>
        <w:t>Gran importancia de la relación con los padres.</w:t>
      </w:r>
    </w:p>
    <w:p w:rsidR="00B61902" w:rsidRPr="00312B89" w:rsidRDefault="00B61902" w:rsidP="00B61902">
      <w:pPr>
        <w:pStyle w:val="Prrafodelista"/>
        <w:numPr>
          <w:ilvl w:val="0"/>
          <w:numId w:val="16"/>
        </w:numPr>
        <w:jc w:val="both"/>
        <w:rPr>
          <w:sz w:val="24"/>
          <w:szCs w:val="24"/>
        </w:rPr>
      </w:pPr>
      <w:r w:rsidRPr="00312B89">
        <w:rPr>
          <w:sz w:val="24"/>
          <w:szCs w:val="24"/>
        </w:rPr>
        <w:t>Las relaciones afectivas: cercanas, lejanas, ausentes…</w:t>
      </w:r>
    </w:p>
    <w:p w:rsidR="00B61902" w:rsidRPr="00312B89" w:rsidRDefault="00B61902" w:rsidP="00B61902">
      <w:pPr>
        <w:pStyle w:val="Prrafodelista"/>
        <w:numPr>
          <w:ilvl w:val="0"/>
          <w:numId w:val="16"/>
        </w:numPr>
        <w:jc w:val="both"/>
        <w:rPr>
          <w:sz w:val="24"/>
          <w:szCs w:val="24"/>
        </w:rPr>
      </w:pPr>
      <w:r w:rsidRPr="00312B89">
        <w:rPr>
          <w:sz w:val="24"/>
          <w:szCs w:val="24"/>
        </w:rPr>
        <w:lastRenderedPageBreak/>
        <w:t>Estilo educativo de los padres: autoritario, permisivo, democrático.</w:t>
      </w:r>
    </w:p>
    <w:p w:rsidR="00B61902" w:rsidRPr="00312B89" w:rsidRDefault="00B61902" w:rsidP="00B61902">
      <w:pPr>
        <w:pStyle w:val="Prrafodelista"/>
        <w:numPr>
          <w:ilvl w:val="0"/>
          <w:numId w:val="16"/>
        </w:numPr>
        <w:jc w:val="both"/>
        <w:rPr>
          <w:sz w:val="24"/>
          <w:szCs w:val="24"/>
        </w:rPr>
      </w:pPr>
      <w:r w:rsidRPr="00312B89">
        <w:rPr>
          <w:sz w:val="24"/>
          <w:szCs w:val="24"/>
        </w:rPr>
        <w:t>Valores de la familia: tradicional/progresista.</w:t>
      </w:r>
    </w:p>
    <w:p w:rsidR="00B61902" w:rsidRPr="00312B89" w:rsidRDefault="00B61902" w:rsidP="00B61902">
      <w:pPr>
        <w:jc w:val="both"/>
        <w:rPr>
          <w:sz w:val="24"/>
          <w:szCs w:val="24"/>
        </w:rPr>
      </w:pPr>
      <w:r w:rsidRPr="00312B89">
        <w:rPr>
          <w:sz w:val="24"/>
          <w:szCs w:val="24"/>
        </w:rPr>
        <w:t>En torno a los tres años surge el complejo de Edipo.</w:t>
      </w:r>
    </w:p>
    <w:p w:rsidR="00B61902" w:rsidRPr="00312B89" w:rsidRDefault="00B61902" w:rsidP="00B61902">
      <w:pPr>
        <w:jc w:val="both"/>
        <w:rPr>
          <w:sz w:val="24"/>
          <w:szCs w:val="24"/>
        </w:rPr>
      </w:pPr>
      <w:r w:rsidRPr="00312B89">
        <w:rPr>
          <w:sz w:val="24"/>
          <w:szCs w:val="24"/>
        </w:rPr>
        <w:t>La relación con los hermanos: competición y cooperación. Relaciones entre los mayores y los menores. Los celos.</w:t>
      </w:r>
    </w:p>
    <w:p w:rsidR="00B61902" w:rsidRPr="00312B89" w:rsidRDefault="00B61902" w:rsidP="00B61902">
      <w:pPr>
        <w:jc w:val="both"/>
        <w:rPr>
          <w:sz w:val="24"/>
          <w:szCs w:val="24"/>
        </w:rPr>
      </w:pPr>
      <w:r w:rsidRPr="00312B89">
        <w:rPr>
          <w:sz w:val="24"/>
          <w:szCs w:val="24"/>
        </w:rPr>
        <w:t>Inicio de la escuela infantil.</w:t>
      </w:r>
    </w:p>
    <w:p w:rsidR="00B61902" w:rsidRPr="00312B89" w:rsidRDefault="00B61902" w:rsidP="00B61902">
      <w:pPr>
        <w:jc w:val="both"/>
        <w:rPr>
          <w:sz w:val="24"/>
          <w:szCs w:val="24"/>
        </w:rPr>
      </w:pPr>
      <w:r w:rsidRPr="00312B89">
        <w:rPr>
          <w:sz w:val="24"/>
          <w:szCs w:val="24"/>
        </w:rPr>
        <w:t>Los amigos son los compañeros de juego, con los que comparten las mismas actividades.</w:t>
      </w:r>
    </w:p>
    <w:p w:rsidR="00B61902" w:rsidRPr="00FD6B2E" w:rsidRDefault="00B61902" w:rsidP="00B61902">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 xml:space="preserve">7-12 años. </w:t>
      </w:r>
    </w:p>
    <w:p w:rsidR="00B61902" w:rsidRPr="00312B89" w:rsidRDefault="00B61902" w:rsidP="00B61902">
      <w:pPr>
        <w:jc w:val="both"/>
        <w:rPr>
          <w:sz w:val="24"/>
          <w:szCs w:val="24"/>
        </w:rPr>
      </w:pPr>
      <w:r w:rsidRPr="00312B89">
        <w:rPr>
          <w:sz w:val="24"/>
          <w:szCs w:val="24"/>
        </w:rPr>
        <w:t>Importancia del colegio: integración y rendimiento escolar.</w:t>
      </w:r>
    </w:p>
    <w:p w:rsidR="00B61902" w:rsidRPr="00312B89" w:rsidRDefault="00B61902" w:rsidP="00B61902">
      <w:pPr>
        <w:jc w:val="both"/>
        <w:rPr>
          <w:sz w:val="24"/>
          <w:szCs w:val="24"/>
        </w:rPr>
      </w:pPr>
      <w:r w:rsidRPr="00312B89">
        <w:rPr>
          <w:sz w:val="24"/>
          <w:szCs w:val="24"/>
        </w:rPr>
        <w:t>Los padres deben ir fomentando la autonomía, pero vigilando y ayudando en el proceso.</w:t>
      </w:r>
    </w:p>
    <w:p w:rsidR="00B61902" w:rsidRPr="00312B89" w:rsidRDefault="00B61902" w:rsidP="00B61902">
      <w:pPr>
        <w:jc w:val="both"/>
        <w:rPr>
          <w:sz w:val="24"/>
          <w:szCs w:val="24"/>
        </w:rPr>
      </w:pPr>
      <w:r w:rsidRPr="00312B89">
        <w:rPr>
          <w:sz w:val="24"/>
          <w:szCs w:val="24"/>
        </w:rPr>
        <w:t>La formación del autoconcepto y la autoestima.</w:t>
      </w:r>
    </w:p>
    <w:p w:rsidR="00B61902" w:rsidRPr="00312B89" w:rsidRDefault="00B61902" w:rsidP="00B61902">
      <w:pPr>
        <w:jc w:val="both"/>
        <w:rPr>
          <w:sz w:val="24"/>
          <w:szCs w:val="24"/>
        </w:rPr>
      </w:pPr>
      <w:r w:rsidRPr="00312B89">
        <w:rPr>
          <w:sz w:val="24"/>
          <w:szCs w:val="24"/>
        </w:rPr>
        <w:t>Desarrollo de la identidad de género.</w:t>
      </w:r>
    </w:p>
    <w:p w:rsidR="00B61902" w:rsidRPr="00312B89" w:rsidRDefault="00B61902" w:rsidP="00B61902">
      <w:pPr>
        <w:jc w:val="both"/>
        <w:rPr>
          <w:sz w:val="24"/>
          <w:szCs w:val="24"/>
        </w:rPr>
      </w:pPr>
      <w:r w:rsidRPr="00312B89">
        <w:rPr>
          <w:sz w:val="24"/>
          <w:szCs w:val="24"/>
        </w:rPr>
        <w:t xml:space="preserve">La amistad evoluciona desde el compartir actividad hasta la lealtad o la intimidad. </w:t>
      </w:r>
    </w:p>
    <w:p w:rsidR="00B61902" w:rsidRPr="00312B89" w:rsidRDefault="00B61902" w:rsidP="00B61902">
      <w:pPr>
        <w:jc w:val="both"/>
        <w:rPr>
          <w:sz w:val="24"/>
          <w:szCs w:val="24"/>
        </w:rPr>
      </w:pPr>
      <w:r w:rsidRPr="00312B89">
        <w:rPr>
          <w:sz w:val="24"/>
          <w:szCs w:val="24"/>
        </w:rPr>
        <w:t xml:space="preserve">La importancia de sentirse aceptado. </w:t>
      </w:r>
    </w:p>
    <w:p w:rsidR="00B61902" w:rsidRPr="00312B89" w:rsidRDefault="00B61902" w:rsidP="00B61902">
      <w:pPr>
        <w:jc w:val="both"/>
        <w:rPr>
          <w:sz w:val="24"/>
          <w:szCs w:val="24"/>
        </w:rPr>
      </w:pPr>
      <w:r w:rsidRPr="00312B89">
        <w:rPr>
          <w:sz w:val="24"/>
          <w:szCs w:val="24"/>
        </w:rPr>
        <w:t>Algunos niños tienen problemas por ser rechazados, ignorados, o son valorados (populares).</w:t>
      </w:r>
    </w:p>
    <w:p w:rsidR="00B61902" w:rsidRPr="00FD6B2E"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13-17 años</w:t>
      </w:r>
      <w:r w:rsidR="00312B89" w:rsidRPr="00FD6B2E">
        <w:rPr>
          <w:rFonts w:ascii="Trebuchet MS" w:eastAsia="Trebuchet MS" w:hAnsi="Trebuchet MS" w:cs="Trebuchet MS"/>
          <w:sz w:val="32"/>
          <w:szCs w:val="32"/>
        </w:rPr>
        <w:t>.</w:t>
      </w:r>
    </w:p>
    <w:p w:rsidR="00B61902" w:rsidRPr="00312B89" w:rsidRDefault="00B61902" w:rsidP="00B61902">
      <w:pPr>
        <w:jc w:val="both"/>
        <w:rPr>
          <w:sz w:val="24"/>
          <w:szCs w:val="24"/>
        </w:rPr>
      </w:pPr>
      <w:r w:rsidRPr="00312B89">
        <w:rPr>
          <w:sz w:val="24"/>
          <w:szCs w:val="24"/>
        </w:rPr>
        <w:t xml:space="preserve">Distanciamiento emocional y como grupo de referencia de la familia a favor de los amigos. </w:t>
      </w:r>
    </w:p>
    <w:p w:rsidR="00B61902" w:rsidRPr="00312B89" w:rsidRDefault="00B61902" w:rsidP="00B61902">
      <w:pPr>
        <w:jc w:val="both"/>
        <w:rPr>
          <w:sz w:val="24"/>
          <w:szCs w:val="24"/>
        </w:rPr>
      </w:pPr>
      <w:r w:rsidRPr="00312B89">
        <w:rPr>
          <w:sz w:val="24"/>
          <w:szCs w:val="24"/>
        </w:rPr>
        <w:t>El adolescente se autoafirma y es rebelde como forma de encontrar su identidad, dando imagen de autosuficiencia, aunque les falten conocimientos y habilidades.</w:t>
      </w:r>
    </w:p>
    <w:p w:rsidR="00B61902" w:rsidRPr="00312B89" w:rsidRDefault="00B61902" w:rsidP="00B61902">
      <w:pPr>
        <w:jc w:val="both"/>
        <w:rPr>
          <w:sz w:val="24"/>
          <w:szCs w:val="24"/>
        </w:rPr>
      </w:pPr>
      <w:r w:rsidRPr="00312B89">
        <w:rPr>
          <w:sz w:val="24"/>
          <w:szCs w:val="24"/>
        </w:rPr>
        <w:t>Apertura al mundo social, al ocio, a temas más profundos. Necesidad de autonomía.</w:t>
      </w:r>
    </w:p>
    <w:p w:rsidR="00B61902" w:rsidRPr="00312B89" w:rsidRDefault="00B61902" w:rsidP="00B61902">
      <w:pPr>
        <w:jc w:val="both"/>
        <w:rPr>
          <w:sz w:val="24"/>
          <w:szCs w:val="24"/>
        </w:rPr>
      </w:pPr>
      <w:r w:rsidRPr="00312B89">
        <w:rPr>
          <w:sz w:val="24"/>
          <w:szCs w:val="24"/>
        </w:rPr>
        <w:t>Necesitan ser valorado, por ello realiza conductas de llamada de atención.</w:t>
      </w:r>
    </w:p>
    <w:p w:rsidR="00B61902" w:rsidRPr="00312B89" w:rsidRDefault="00B61902" w:rsidP="00B61902">
      <w:pPr>
        <w:jc w:val="both"/>
        <w:rPr>
          <w:sz w:val="24"/>
          <w:szCs w:val="24"/>
        </w:rPr>
      </w:pPr>
      <w:r w:rsidRPr="00312B89">
        <w:rPr>
          <w:sz w:val="24"/>
          <w:szCs w:val="24"/>
        </w:rPr>
        <w:t xml:space="preserve">Con los amigos se sienten comprendidos y auténticos. </w:t>
      </w:r>
    </w:p>
    <w:p w:rsidR="00B61902" w:rsidRPr="00312B89" w:rsidRDefault="00B61902" w:rsidP="00B61902">
      <w:pPr>
        <w:jc w:val="both"/>
        <w:rPr>
          <w:sz w:val="24"/>
          <w:szCs w:val="24"/>
        </w:rPr>
      </w:pPr>
      <w:r w:rsidRPr="00312B89">
        <w:rPr>
          <w:sz w:val="24"/>
          <w:szCs w:val="24"/>
        </w:rPr>
        <w:t>Entre los 13 y 14 años los grupos son más numerosos y muy homogéneos.</w:t>
      </w:r>
    </w:p>
    <w:p w:rsidR="00B61902" w:rsidRPr="00312B89" w:rsidRDefault="00B61902" w:rsidP="00B61902">
      <w:pPr>
        <w:jc w:val="both"/>
        <w:rPr>
          <w:sz w:val="24"/>
          <w:szCs w:val="24"/>
        </w:rPr>
      </w:pPr>
      <w:r w:rsidRPr="00312B89">
        <w:rPr>
          <w:sz w:val="24"/>
          <w:szCs w:val="24"/>
        </w:rPr>
        <w:t>Inicio de las relaciones de pareja. Amores platónicos.</w:t>
      </w:r>
    </w:p>
    <w:p w:rsidR="00B61902" w:rsidRPr="00312B89" w:rsidRDefault="00B61902" w:rsidP="00B61902">
      <w:pPr>
        <w:jc w:val="both"/>
        <w:rPr>
          <w:sz w:val="24"/>
          <w:szCs w:val="24"/>
        </w:rPr>
      </w:pPr>
      <w:r w:rsidRPr="00312B89">
        <w:rPr>
          <w:sz w:val="24"/>
          <w:szCs w:val="24"/>
        </w:rPr>
        <w:t>Aparecen las crisis en los estudios.</w:t>
      </w:r>
    </w:p>
    <w:p w:rsidR="00B61902" w:rsidRPr="00FD6B2E"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18-25 años</w:t>
      </w:r>
      <w:r w:rsidR="00312B89" w:rsidRPr="00FD6B2E">
        <w:rPr>
          <w:rFonts w:ascii="Trebuchet MS" w:eastAsia="Trebuchet MS" w:hAnsi="Trebuchet MS" w:cs="Trebuchet MS"/>
          <w:sz w:val="32"/>
          <w:szCs w:val="32"/>
        </w:rPr>
        <w:t>.</w:t>
      </w:r>
    </w:p>
    <w:p w:rsidR="00B61902" w:rsidRPr="00312B89" w:rsidRDefault="00B61902" w:rsidP="00B61902">
      <w:pPr>
        <w:jc w:val="both"/>
        <w:rPr>
          <w:sz w:val="24"/>
          <w:szCs w:val="24"/>
        </w:rPr>
      </w:pPr>
      <w:r w:rsidRPr="00312B89">
        <w:rPr>
          <w:sz w:val="24"/>
          <w:szCs w:val="24"/>
        </w:rPr>
        <w:t>Independencia psicológica y vital de los padres.</w:t>
      </w:r>
    </w:p>
    <w:p w:rsidR="00B61902" w:rsidRPr="00312B89" w:rsidRDefault="00B61902" w:rsidP="00B61902">
      <w:pPr>
        <w:jc w:val="both"/>
        <w:rPr>
          <w:sz w:val="24"/>
          <w:szCs w:val="24"/>
        </w:rPr>
      </w:pPr>
      <w:r w:rsidRPr="00312B89">
        <w:rPr>
          <w:sz w:val="24"/>
          <w:szCs w:val="24"/>
        </w:rPr>
        <w:t>Importancia de los amigos, a los que se valora por sus rasgos de personalidad, sus valores y la confianza e intimidad.</w:t>
      </w:r>
    </w:p>
    <w:p w:rsidR="00B61902" w:rsidRPr="00312B89" w:rsidRDefault="00B61902" w:rsidP="00B61902">
      <w:pPr>
        <w:jc w:val="both"/>
        <w:rPr>
          <w:sz w:val="24"/>
          <w:szCs w:val="24"/>
        </w:rPr>
      </w:pPr>
      <w:r w:rsidRPr="00312B89">
        <w:rPr>
          <w:sz w:val="24"/>
          <w:szCs w:val="24"/>
        </w:rPr>
        <w:t>Incremento de las relaciones íntimas y la posibilidad de tener relaciones que exigen compromiso.</w:t>
      </w:r>
    </w:p>
    <w:p w:rsidR="00B61902" w:rsidRPr="00312B89" w:rsidRDefault="00B61902" w:rsidP="00B61902">
      <w:pPr>
        <w:jc w:val="both"/>
        <w:rPr>
          <w:sz w:val="24"/>
          <w:szCs w:val="24"/>
        </w:rPr>
      </w:pPr>
      <w:r w:rsidRPr="00312B89">
        <w:rPr>
          <w:sz w:val="24"/>
          <w:szCs w:val="24"/>
        </w:rPr>
        <w:t xml:space="preserve">Incremento de la autonomía, búsqueda de identidad y de su lugar en el mundo, desarrollo de la ideología. </w:t>
      </w:r>
    </w:p>
    <w:p w:rsidR="00B61902" w:rsidRPr="00312B89" w:rsidRDefault="00B61902" w:rsidP="00B61902">
      <w:pPr>
        <w:jc w:val="both"/>
        <w:rPr>
          <w:sz w:val="24"/>
          <w:szCs w:val="24"/>
        </w:rPr>
      </w:pPr>
      <w:r w:rsidRPr="00312B89">
        <w:rPr>
          <w:sz w:val="24"/>
          <w:szCs w:val="24"/>
        </w:rPr>
        <w:t>Deciden su proyecto vital: futuro profesional, estilo de vida y relacional…</w:t>
      </w:r>
    </w:p>
    <w:p w:rsidR="00B61902" w:rsidRDefault="00B61902" w:rsidP="00B61902">
      <w:pPr>
        <w:jc w:val="both"/>
        <w:rPr>
          <w:sz w:val="28"/>
          <w:szCs w:val="28"/>
        </w:rPr>
      </w:pPr>
    </w:p>
    <w:p w:rsidR="00FD6B2E" w:rsidRDefault="00FD6B2E" w:rsidP="00B61902">
      <w:pPr>
        <w:jc w:val="both"/>
        <w:rPr>
          <w:sz w:val="28"/>
          <w:szCs w:val="28"/>
        </w:rPr>
      </w:pPr>
    </w:p>
    <w:p w:rsidR="00B61902" w:rsidRPr="00FD6B2E" w:rsidRDefault="00B61902" w:rsidP="00B61902">
      <w:pPr>
        <w:pStyle w:val="Prrafodelista"/>
        <w:numPr>
          <w:ilvl w:val="0"/>
          <w:numId w:val="18"/>
        </w:numPr>
        <w:spacing w:line="240" w:lineRule="auto"/>
        <w:rPr>
          <w:rFonts w:ascii="Trebuchet MS" w:eastAsia="Trebuchet MS" w:hAnsi="Trebuchet MS" w:cs="Trebuchet MS"/>
          <w:sz w:val="32"/>
          <w:szCs w:val="32"/>
          <w:u w:val="single"/>
        </w:rPr>
      </w:pPr>
      <w:r w:rsidRPr="00FD6B2E">
        <w:rPr>
          <w:rFonts w:ascii="Trebuchet MS" w:eastAsia="Trebuchet MS" w:hAnsi="Trebuchet MS" w:cs="Trebuchet MS"/>
          <w:sz w:val="32"/>
          <w:szCs w:val="32"/>
          <w:u w:val="single"/>
        </w:rPr>
        <w:lastRenderedPageBreak/>
        <w:t>Desarrollo moral</w:t>
      </w:r>
    </w:p>
    <w:p w:rsidR="00B61902" w:rsidRDefault="00B61902" w:rsidP="00B61902">
      <w:pPr>
        <w:spacing w:line="240" w:lineRule="auto"/>
        <w:rPr>
          <w:rFonts w:ascii="Trebuchet MS" w:eastAsia="Trebuchet MS" w:hAnsi="Trebuchet MS" w:cs="Trebuchet MS"/>
          <w:sz w:val="20"/>
          <w:szCs w:val="20"/>
        </w:rPr>
      </w:pPr>
    </w:p>
    <w:p w:rsidR="00B61902" w:rsidRPr="005255F1" w:rsidRDefault="00B61902" w:rsidP="00B61902">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3-5 años.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 xml:space="preserve">Etapa preconvencional (anterior a seguir las normas sociales): se actúa para obtener gratificaciones y evitar castigos. </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En estas edades se valora mucho la obediencia y el evitar los castigos, sobre todo de las personas relevantes: padres, profesores…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Las normas son impuestas por los adultos.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Les cuesta comprender las normas generales, por ser abstractas. Por ejemplo “mantener una buena convivencia, justicia…”</w:t>
      </w:r>
    </w:p>
    <w:p w:rsidR="00B61902" w:rsidRPr="00FD6B2E"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 xml:space="preserve">Las normas se han de cumplir en su sentido literal. </w:t>
      </w: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7-12 años.</w:t>
      </w:r>
      <w:r>
        <w:rPr>
          <w:rFonts w:ascii="Trebuchet MS" w:eastAsia="Trebuchet MS" w:hAnsi="Trebuchet MS" w:cs="Trebuchet MS"/>
          <w:sz w:val="32"/>
          <w:szCs w:val="32"/>
        </w:rPr>
        <w:t xml:space="preserve"> </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Hasta los 10 años de da el final de la etapa preconvencional: la razón para ser bueno con los demás es que así los demás serán buenos con nosotros (reciprocidad).</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Inicio de la moral convencional, que supone comportarse según las normas sociales.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La buena conducta es la que agrada a los demás y la que merece su elogio. La aprobación es más importante que cualquier gratificación concreta.</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Las normas son inalterables con una visión dicotómica de bien o mal.</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 xml:space="preserve">Creen en una justicia inminente: piensan que cualquier mal acto, tarde o temprano será castigado. </w:t>
      </w:r>
    </w:p>
    <w:p w:rsidR="00B61902" w:rsidRPr="00FD6B2E"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Las normas o reglas de los juegos, que son vistas como resultado de los acuerdos entre los jugadores comienzan a basarse en el respeto mutuo entre los iguales, al margen de las figuras de autoridad. Va surgiendo la noción de la honestidad y de justicia.</w:t>
      </w:r>
    </w:p>
    <w:p w:rsidR="00B61902" w:rsidRDefault="00B61902" w:rsidP="00FD6B2E">
      <w:pPr>
        <w:spacing w:line="240" w:lineRule="auto"/>
        <w:rPr>
          <w:rFonts w:ascii="Trebuchet MS" w:eastAsia="Trebuchet MS" w:hAnsi="Trebuchet MS" w:cs="Trebuchet MS"/>
          <w:sz w:val="32"/>
          <w:szCs w:val="32"/>
        </w:rPr>
      </w:pPr>
      <w:r w:rsidRPr="00FD6B2E">
        <w:rPr>
          <w:rFonts w:ascii="Trebuchet MS" w:eastAsia="Trebuchet MS" w:hAnsi="Trebuchet MS" w:cs="Trebuchet MS"/>
          <w:sz w:val="32"/>
          <w:szCs w:val="32"/>
        </w:rPr>
        <w:t>13-17 años.</w:t>
      </w:r>
      <w:r>
        <w:rPr>
          <w:rFonts w:ascii="Trebuchet MS" w:eastAsia="Trebuchet MS" w:hAnsi="Trebuchet MS" w:cs="Trebuchet MS"/>
          <w:sz w:val="32"/>
          <w:szCs w:val="32"/>
        </w:rPr>
        <w:t xml:space="preserve"> </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Se empieza esta etapa pensando que la buena conducta significa ser un ciudadano que cumple y obedece las leyes establecidas por la sociedad.</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Aparece el desarrollo de la moral postconvencional: énfasis en principios morales y no tanto en las normas.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Se deben obedecer las normas sociales porque existen en beneficio de todos, y son por acuerdo mutuo. Si estas leyes son destructivas, o si una parte no respeta el acuerdo, el contrato ya no es vinculante.</w:t>
      </w:r>
    </w:p>
    <w:p w:rsidR="00FD6B2E" w:rsidRDefault="00FD6B2E" w:rsidP="00FD6B2E">
      <w:pPr>
        <w:spacing w:line="240" w:lineRule="auto"/>
        <w:rPr>
          <w:rFonts w:ascii="Trebuchet MS" w:eastAsia="Trebuchet MS" w:hAnsi="Trebuchet MS" w:cs="Trebuchet MS"/>
          <w:sz w:val="32"/>
          <w:szCs w:val="32"/>
        </w:rPr>
      </w:pPr>
      <w:r>
        <w:rPr>
          <w:rFonts w:ascii="Trebuchet MS" w:eastAsia="Trebuchet MS" w:hAnsi="Trebuchet MS" w:cs="Trebuchet MS"/>
          <w:sz w:val="32"/>
          <w:szCs w:val="32"/>
        </w:rPr>
        <w:t>18</w:t>
      </w:r>
      <w:r w:rsidRPr="00FD6B2E">
        <w:rPr>
          <w:rFonts w:ascii="Trebuchet MS" w:eastAsia="Trebuchet MS" w:hAnsi="Trebuchet MS" w:cs="Trebuchet MS"/>
          <w:sz w:val="32"/>
          <w:szCs w:val="32"/>
        </w:rPr>
        <w:t>-</w:t>
      </w:r>
      <w:r>
        <w:rPr>
          <w:rFonts w:ascii="Trebuchet MS" w:eastAsia="Trebuchet MS" w:hAnsi="Trebuchet MS" w:cs="Trebuchet MS"/>
          <w:sz w:val="32"/>
          <w:szCs w:val="32"/>
        </w:rPr>
        <w:t>25</w:t>
      </w:r>
      <w:r w:rsidRPr="00FD6B2E">
        <w:rPr>
          <w:rFonts w:ascii="Trebuchet MS" w:eastAsia="Trebuchet MS" w:hAnsi="Trebuchet MS" w:cs="Trebuchet MS"/>
          <w:sz w:val="32"/>
          <w:szCs w:val="32"/>
        </w:rPr>
        <w:t xml:space="preserve"> años.</w:t>
      </w:r>
      <w:r>
        <w:rPr>
          <w:rFonts w:ascii="Trebuchet MS" w:eastAsia="Trebuchet MS" w:hAnsi="Trebuchet MS" w:cs="Trebuchet MS"/>
          <w:sz w:val="32"/>
          <w:szCs w:val="32"/>
        </w:rPr>
        <w:t xml:space="preserve"> </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 xml:space="preserve">Se desarrollan los principios éticos y universales que determinan el bien y el mal. </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Estos valores los establecen las reflexiones de cada individuo y pueden ser contradictorias con los principios egocéntricos o legales. Por ejemplo dar la vida por otro o por defender unos ideales.</w:t>
      </w:r>
    </w:p>
    <w:p w:rsidR="00B61902" w:rsidRPr="00312B89" w:rsidRDefault="00B61902" w:rsidP="00B61902">
      <w:pPr>
        <w:pStyle w:val="SFitxa0100"/>
        <w:jc w:val="both"/>
        <w:rPr>
          <w:rFonts w:ascii="Arial" w:eastAsia="Arial" w:hAnsi="Arial"/>
          <w:color w:val="000000"/>
          <w:sz w:val="24"/>
          <w:lang w:val="es-ES"/>
        </w:rPr>
      </w:pPr>
      <w:r w:rsidRPr="00312B89">
        <w:rPr>
          <w:rFonts w:ascii="Arial" w:eastAsia="Arial" w:hAnsi="Arial"/>
          <w:color w:val="000000"/>
          <w:sz w:val="24"/>
          <w:lang w:val="es-ES"/>
        </w:rPr>
        <w:t>Gran importancia de los grupos de referencia del joven.</w:t>
      </w:r>
    </w:p>
    <w:p w:rsidR="00B61902" w:rsidRDefault="00B61902" w:rsidP="007A1E4D"/>
    <w:p w:rsidR="00312B89" w:rsidRPr="00FD6B2E" w:rsidRDefault="00312B89" w:rsidP="00312B89">
      <w:pPr>
        <w:pStyle w:val="Prrafodelista"/>
        <w:numPr>
          <w:ilvl w:val="0"/>
          <w:numId w:val="18"/>
        </w:numPr>
        <w:spacing w:line="240" w:lineRule="auto"/>
        <w:rPr>
          <w:rFonts w:ascii="Trebuchet MS" w:eastAsia="Trebuchet MS" w:hAnsi="Trebuchet MS" w:cs="Trebuchet MS"/>
          <w:sz w:val="32"/>
          <w:szCs w:val="32"/>
          <w:u w:val="single"/>
        </w:rPr>
      </w:pPr>
      <w:r w:rsidRPr="00FD6B2E">
        <w:rPr>
          <w:rFonts w:ascii="Trebuchet MS" w:eastAsia="Trebuchet MS" w:hAnsi="Trebuchet MS" w:cs="Trebuchet MS"/>
          <w:sz w:val="32"/>
          <w:szCs w:val="32"/>
          <w:u w:val="single"/>
        </w:rPr>
        <w:t xml:space="preserve">Las necesidades y los intereses </w:t>
      </w:r>
    </w:p>
    <w:p w:rsidR="00312B89" w:rsidRPr="00342A3C" w:rsidRDefault="00312B89" w:rsidP="00312B89">
      <w:pPr>
        <w:pStyle w:val="Prrafodelista"/>
        <w:numPr>
          <w:ilvl w:val="0"/>
          <w:numId w:val="19"/>
        </w:numPr>
        <w:ind w:left="360"/>
        <w:rPr>
          <w:rFonts w:eastAsia="Trebuchet MS"/>
          <w:sz w:val="24"/>
          <w:szCs w:val="24"/>
        </w:rPr>
      </w:pPr>
      <w:r w:rsidRPr="00342A3C">
        <w:rPr>
          <w:rFonts w:eastAsia="Trebuchet MS"/>
          <w:sz w:val="24"/>
          <w:szCs w:val="24"/>
        </w:rPr>
        <w:t>¿Qué necesitan en cada edad?</w:t>
      </w:r>
    </w:p>
    <w:p w:rsidR="00312B89" w:rsidRDefault="00312B89" w:rsidP="00D80D4E">
      <w:pPr>
        <w:pStyle w:val="Prrafodelista"/>
        <w:numPr>
          <w:ilvl w:val="0"/>
          <w:numId w:val="19"/>
        </w:numPr>
        <w:ind w:left="360"/>
        <w:rPr>
          <w:rFonts w:eastAsia="Trebuchet MS"/>
          <w:sz w:val="24"/>
          <w:szCs w:val="24"/>
        </w:rPr>
      </w:pPr>
      <w:r w:rsidRPr="00312B89">
        <w:rPr>
          <w:rFonts w:eastAsia="Trebuchet MS"/>
          <w:sz w:val="24"/>
          <w:szCs w:val="24"/>
        </w:rPr>
        <w:t>Los centros de interés por grupos de edad.</w:t>
      </w:r>
    </w:p>
    <w:p w:rsidR="00312B89" w:rsidRPr="00312B89" w:rsidRDefault="00312B89" w:rsidP="00D80D4E">
      <w:pPr>
        <w:pStyle w:val="Prrafodelista"/>
        <w:numPr>
          <w:ilvl w:val="0"/>
          <w:numId w:val="19"/>
        </w:numPr>
        <w:ind w:left="360"/>
        <w:rPr>
          <w:rFonts w:eastAsia="Trebuchet MS"/>
          <w:sz w:val="24"/>
          <w:szCs w:val="24"/>
        </w:rPr>
      </w:pPr>
      <w:r w:rsidRPr="00312B89">
        <w:rPr>
          <w:rFonts w:eastAsia="Trebuchet MS"/>
          <w:sz w:val="24"/>
          <w:szCs w:val="24"/>
        </w:rPr>
        <w:t>Actividades que les podemos ofrecer.</w:t>
      </w:r>
    </w:p>
    <w:p w:rsidR="00312B89" w:rsidRPr="00342A3C" w:rsidRDefault="00312B89" w:rsidP="00312B89">
      <w:pPr>
        <w:rPr>
          <w:rFonts w:eastAsia="Trebuchet MS"/>
          <w:sz w:val="24"/>
          <w:szCs w:val="24"/>
        </w:rPr>
      </w:pPr>
    </w:p>
    <w:p w:rsidR="00312B89" w:rsidRPr="00FD6B2E" w:rsidRDefault="00312B89" w:rsidP="00312B89">
      <w:pPr>
        <w:rPr>
          <w:rFonts w:eastAsia="Trebuchet MS"/>
          <w:sz w:val="32"/>
          <w:szCs w:val="32"/>
        </w:rPr>
      </w:pPr>
      <w:r w:rsidRPr="00FD6B2E">
        <w:rPr>
          <w:rFonts w:eastAsia="Trebuchet MS"/>
          <w:sz w:val="32"/>
          <w:szCs w:val="32"/>
        </w:rPr>
        <w:lastRenderedPageBreak/>
        <w:t>3-6 años.</w:t>
      </w:r>
    </w:p>
    <w:p w:rsidR="00312B89" w:rsidRPr="00342A3C" w:rsidRDefault="00312B89" w:rsidP="00312B89">
      <w:pPr>
        <w:rPr>
          <w:rFonts w:eastAsia="Trebuchet MS"/>
          <w:sz w:val="24"/>
          <w:szCs w:val="24"/>
          <w:u w:val="single"/>
        </w:rPr>
      </w:pPr>
      <w:r w:rsidRPr="00342A3C">
        <w:rPr>
          <w:rFonts w:eastAsia="Trebuchet MS"/>
          <w:sz w:val="24"/>
          <w:szCs w:val="24"/>
          <w:u w:val="single"/>
        </w:rPr>
        <w:t>¿Qué necesitan en cada edad?</w:t>
      </w:r>
    </w:p>
    <w:p w:rsidR="00312B89" w:rsidRPr="00342A3C" w:rsidRDefault="00312B89" w:rsidP="00312B89">
      <w:pPr>
        <w:rPr>
          <w:rFonts w:eastAsia="Trebuchet MS"/>
          <w:sz w:val="24"/>
          <w:szCs w:val="24"/>
        </w:rPr>
      </w:pPr>
      <w:r w:rsidRPr="00342A3C">
        <w:rPr>
          <w:rFonts w:eastAsia="Trebuchet MS"/>
          <w:sz w:val="24"/>
          <w:szCs w:val="24"/>
        </w:rPr>
        <w:t>Desarrollo de capacidades: emocionales, sociales, intelectuales, psicomotrices…</w:t>
      </w:r>
    </w:p>
    <w:p w:rsidR="00312B89" w:rsidRPr="00342A3C" w:rsidRDefault="00312B89" w:rsidP="00312B89">
      <w:pPr>
        <w:rPr>
          <w:rFonts w:eastAsia="Trebuchet MS"/>
          <w:sz w:val="24"/>
          <w:szCs w:val="24"/>
        </w:rPr>
      </w:pPr>
      <w:r w:rsidRPr="00342A3C">
        <w:rPr>
          <w:rFonts w:eastAsia="Trebuchet MS"/>
          <w:sz w:val="24"/>
          <w:szCs w:val="24"/>
        </w:rPr>
        <w:t>Ganar en seguridad y autoestima.</w:t>
      </w:r>
    </w:p>
    <w:p w:rsidR="00312B89" w:rsidRPr="00342A3C" w:rsidRDefault="00312B89" w:rsidP="00312B89">
      <w:pPr>
        <w:tabs>
          <w:tab w:val="num" w:pos="720"/>
        </w:tabs>
        <w:rPr>
          <w:rFonts w:eastAsia="Trebuchet MS"/>
          <w:sz w:val="24"/>
          <w:szCs w:val="24"/>
        </w:rPr>
      </w:pPr>
      <w:r w:rsidRPr="00342A3C">
        <w:rPr>
          <w:rFonts w:eastAsia="Trebuchet MS"/>
          <w:sz w:val="24"/>
          <w:szCs w:val="24"/>
        </w:rPr>
        <w:t>Juego simbólico: jugar a maestros, a médicos…</w:t>
      </w:r>
    </w:p>
    <w:p w:rsidR="00312B89" w:rsidRPr="00342A3C" w:rsidRDefault="00312B89" w:rsidP="00312B89">
      <w:pPr>
        <w:pStyle w:val="Prrafodelista"/>
        <w:numPr>
          <w:ilvl w:val="0"/>
          <w:numId w:val="21"/>
        </w:numPr>
        <w:tabs>
          <w:tab w:val="num" w:pos="720"/>
        </w:tabs>
        <w:rPr>
          <w:rFonts w:eastAsia="Trebuchet MS"/>
          <w:sz w:val="24"/>
          <w:szCs w:val="24"/>
        </w:rPr>
      </w:pPr>
      <w:r w:rsidRPr="00342A3C">
        <w:rPr>
          <w:rFonts w:eastAsia="Trebuchet MS"/>
          <w:sz w:val="24"/>
          <w:szCs w:val="24"/>
        </w:rPr>
        <w:t>Entrenamiento: ensayar habilidades.</w:t>
      </w:r>
    </w:p>
    <w:p w:rsidR="00312B89" w:rsidRPr="00342A3C" w:rsidRDefault="00312B89" w:rsidP="00312B89">
      <w:pPr>
        <w:pStyle w:val="Prrafodelista"/>
        <w:numPr>
          <w:ilvl w:val="0"/>
          <w:numId w:val="21"/>
        </w:numPr>
        <w:tabs>
          <w:tab w:val="num" w:pos="720"/>
        </w:tabs>
        <w:rPr>
          <w:rFonts w:eastAsia="Trebuchet MS"/>
          <w:sz w:val="24"/>
          <w:szCs w:val="24"/>
        </w:rPr>
      </w:pPr>
      <w:r w:rsidRPr="00342A3C">
        <w:rPr>
          <w:rFonts w:eastAsia="Trebuchet MS"/>
          <w:sz w:val="24"/>
          <w:szCs w:val="24"/>
        </w:rPr>
        <w:t>Falsa pelea: se persiguen y se pelean jugando.</w:t>
      </w:r>
    </w:p>
    <w:p w:rsidR="00312B89" w:rsidRPr="00342A3C" w:rsidRDefault="00312B89" w:rsidP="00312B89">
      <w:pPr>
        <w:pStyle w:val="Prrafodelista"/>
        <w:numPr>
          <w:ilvl w:val="0"/>
          <w:numId w:val="21"/>
        </w:numPr>
        <w:tabs>
          <w:tab w:val="num" w:pos="720"/>
        </w:tabs>
        <w:rPr>
          <w:rFonts w:eastAsia="Trebuchet MS"/>
          <w:sz w:val="24"/>
          <w:szCs w:val="24"/>
        </w:rPr>
      </w:pPr>
      <w:proofErr w:type="spellStart"/>
      <w:r w:rsidRPr="00342A3C">
        <w:rPr>
          <w:rFonts w:eastAsia="Trebuchet MS"/>
          <w:sz w:val="24"/>
          <w:szCs w:val="24"/>
        </w:rPr>
        <w:t>Sociodramático</w:t>
      </w:r>
      <w:proofErr w:type="spellEnd"/>
      <w:r w:rsidRPr="00342A3C">
        <w:rPr>
          <w:rFonts w:eastAsia="Trebuchet MS"/>
          <w:sz w:val="24"/>
          <w:szCs w:val="24"/>
        </w:rPr>
        <w:t>: representan roles. Imitación de conductas habituales.</w:t>
      </w:r>
    </w:p>
    <w:p w:rsidR="00312B89" w:rsidRPr="00342A3C" w:rsidRDefault="00312B89" w:rsidP="00312B89">
      <w:pPr>
        <w:tabs>
          <w:tab w:val="num" w:pos="720"/>
        </w:tabs>
        <w:rPr>
          <w:rFonts w:eastAsia="Trebuchet MS"/>
          <w:sz w:val="24"/>
          <w:szCs w:val="24"/>
        </w:rPr>
      </w:pPr>
      <w:r w:rsidRPr="00342A3C">
        <w:rPr>
          <w:rFonts w:eastAsia="Trebuchet MS"/>
          <w:sz w:val="24"/>
          <w:szCs w:val="24"/>
        </w:rPr>
        <w:t xml:space="preserve">Los cuentos </w:t>
      </w:r>
    </w:p>
    <w:p w:rsidR="00312B89" w:rsidRPr="00342A3C" w:rsidRDefault="00312B89" w:rsidP="00312B89">
      <w:pPr>
        <w:tabs>
          <w:tab w:val="num" w:pos="720"/>
        </w:tabs>
        <w:rPr>
          <w:rFonts w:eastAsia="Trebuchet MS"/>
          <w:sz w:val="24"/>
          <w:szCs w:val="24"/>
        </w:rPr>
      </w:pPr>
      <w:r w:rsidRPr="00342A3C">
        <w:rPr>
          <w:rFonts w:eastAsia="Trebuchet MS"/>
          <w:sz w:val="24"/>
          <w:szCs w:val="24"/>
        </w:rPr>
        <w:t>La televisión: influencia de la sociedad adulta.</w:t>
      </w:r>
    </w:p>
    <w:p w:rsidR="00312B89" w:rsidRPr="00FD6B2E" w:rsidRDefault="00312B89" w:rsidP="00312B89">
      <w:pPr>
        <w:rPr>
          <w:rFonts w:eastAsia="Trebuchet MS"/>
          <w:sz w:val="32"/>
          <w:szCs w:val="32"/>
        </w:rPr>
      </w:pPr>
      <w:r w:rsidRPr="00FD6B2E">
        <w:rPr>
          <w:rFonts w:eastAsia="Trebuchet MS"/>
          <w:sz w:val="32"/>
          <w:szCs w:val="32"/>
        </w:rPr>
        <w:t>7 -12 años.</w:t>
      </w:r>
    </w:p>
    <w:p w:rsidR="00312B89" w:rsidRPr="00342A3C" w:rsidRDefault="00312B89" w:rsidP="00312B89">
      <w:pPr>
        <w:rPr>
          <w:rFonts w:eastAsia="Trebuchet MS"/>
          <w:sz w:val="24"/>
          <w:szCs w:val="24"/>
        </w:rPr>
      </w:pPr>
      <w:r w:rsidRPr="00342A3C">
        <w:rPr>
          <w:rFonts w:eastAsia="Trebuchet MS"/>
          <w:sz w:val="24"/>
          <w:szCs w:val="24"/>
        </w:rPr>
        <w:t>Juegos de reglas.</w:t>
      </w:r>
    </w:p>
    <w:p w:rsidR="00312B89" w:rsidRPr="00342A3C" w:rsidRDefault="00312B89" w:rsidP="00312B89">
      <w:pPr>
        <w:rPr>
          <w:rFonts w:eastAsia="Trebuchet MS"/>
          <w:sz w:val="24"/>
          <w:szCs w:val="24"/>
        </w:rPr>
      </w:pPr>
      <w:r w:rsidRPr="00342A3C">
        <w:rPr>
          <w:rFonts w:eastAsia="Trebuchet MS"/>
          <w:sz w:val="24"/>
          <w:szCs w:val="24"/>
        </w:rPr>
        <w:t>La influencia de los videojuegos, del cine, de la televisión.</w:t>
      </w:r>
    </w:p>
    <w:p w:rsidR="00312B89" w:rsidRPr="00342A3C" w:rsidRDefault="00312B89" w:rsidP="00312B89">
      <w:pPr>
        <w:rPr>
          <w:rFonts w:eastAsia="Trebuchet MS"/>
          <w:sz w:val="24"/>
          <w:szCs w:val="24"/>
        </w:rPr>
      </w:pPr>
      <w:r>
        <w:rPr>
          <w:rFonts w:eastAsia="Trebuchet MS"/>
          <w:sz w:val="24"/>
          <w:szCs w:val="24"/>
        </w:rPr>
        <w:t xml:space="preserve">La importancia de </w:t>
      </w:r>
      <w:r w:rsidRPr="00342A3C">
        <w:rPr>
          <w:rFonts w:eastAsia="Trebuchet MS"/>
          <w:sz w:val="24"/>
          <w:szCs w:val="24"/>
        </w:rPr>
        <w:t>los libros.</w:t>
      </w:r>
    </w:p>
    <w:p w:rsidR="00312B89" w:rsidRPr="00FD6B2E" w:rsidRDefault="00312B89" w:rsidP="00312B89">
      <w:pPr>
        <w:rPr>
          <w:rFonts w:eastAsia="Trebuchet MS"/>
          <w:sz w:val="32"/>
          <w:szCs w:val="32"/>
        </w:rPr>
      </w:pPr>
      <w:r w:rsidRPr="00FD6B2E">
        <w:rPr>
          <w:rFonts w:eastAsia="Trebuchet MS"/>
          <w:sz w:val="32"/>
          <w:szCs w:val="32"/>
        </w:rPr>
        <w:t>13- 17 años.</w:t>
      </w:r>
    </w:p>
    <w:p w:rsidR="00312B89" w:rsidRPr="00312B89" w:rsidRDefault="00312B89" w:rsidP="00312B89">
      <w:pPr>
        <w:jc w:val="both"/>
        <w:rPr>
          <w:bCs/>
          <w:sz w:val="24"/>
          <w:szCs w:val="24"/>
          <w:lang w:val="es-ES_tradnl"/>
        </w:rPr>
      </w:pPr>
      <w:r w:rsidRPr="00312B89">
        <w:rPr>
          <w:bCs/>
          <w:sz w:val="24"/>
          <w:szCs w:val="24"/>
          <w:lang w:val="es-ES_tradnl"/>
        </w:rPr>
        <w:t>Intereses</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Gran cambio en los intereses. Se pasa del interés por el mundo infantil a interesarse por el mundo juvenil.</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Aumenta el interés por los grupos de música, por la moda, por las relaciones afectivo-sexuales, por el ocio juvenil (discotecas, charlar</w:t>
      </w:r>
      <w:r>
        <w:rPr>
          <w:sz w:val="24"/>
          <w:szCs w:val="24"/>
          <w:lang w:val="es-ES_tradnl"/>
        </w:rPr>
        <w:t>…</w:t>
      </w:r>
      <w:r w:rsidRPr="00312B89">
        <w:rPr>
          <w:sz w:val="24"/>
          <w:szCs w:val="24"/>
          <w:lang w:val="es-ES_tradnl"/>
        </w:rPr>
        <w:t xml:space="preserve">). </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Se va desarrollando el interés por la política y la ideología, así como la crítica hacia la religión y otros valores tradicionales.</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 xml:space="preserve">Las actividades que más les interesan son charlar y salir con los amigos. </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 xml:space="preserve">Piden que se les </w:t>
      </w:r>
      <w:r w:rsidR="00FD6B2E" w:rsidRPr="00312B89">
        <w:rPr>
          <w:sz w:val="24"/>
          <w:szCs w:val="24"/>
          <w:lang w:val="es-ES_tradnl"/>
        </w:rPr>
        <w:t>dé</w:t>
      </w:r>
      <w:r w:rsidRPr="00312B89">
        <w:rPr>
          <w:sz w:val="24"/>
          <w:szCs w:val="24"/>
          <w:lang w:val="es-ES_tradnl"/>
        </w:rPr>
        <w:t xml:space="preserve"> más autonomía en cuanto a horarios, actividades y sitios a los que va.</w:t>
      </w:r>
    </w:p>
    <w:p w:rsidR="00312B89" w:rsidRPr="00312B89" w:rsidRDefault="00312B89" w:rsidP="00312B89">
      <w:pPr>
        <w:jc w:val="both"/>
        <w:rPr>
          <w:sz w:val="24"/>
          <w:szCs w:val="24"/>
          <w:lang w:val="es-ES_tradnl"/>
        </w:rPr>
      </w:pPr>
      <w:r w:rsidRPr="00312B89">
        <w:rPr>
          <w:bCs/>
          <w:sz w:val="24"/>
          <w:szCs w:val="24"/>
          <w:lang w:val="es-ES_tradnl"/>
        </w:rPr>
        <w:t>Problemas</w:t>
      </w:r>
      <w:r w:rsidRPr="00312B89">
        <w:rPr>
          <w:sz w:val="24"/>
          <w:szCs w:val="24"/>
          <w:lang w:val="es-ES_tradnl"/>
        </w:rPr>
        <w:t xml:space="preserve"> </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La inserción laboral y formativa: evitar el fracaso escolar, la decisión y desorientación sobre el futuro formativo y laboral…</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La identidad personal: saber quién es, su ideología, su proyecto vital.</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Las conductas adictivas: consumo de drogas, dependencia del ordenador, de la televisión…</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Problemas afectivo</w:t>
      </w:r>
      <w:r>
        <w:rPr>
          <w:sz w:val="24"/>
          <w:szCs w:val="24"/>
          <w:lang w:val="es-ES_tradnl"/>
        </w:rPr>
        <w:t>s y</w:t>
      </w:r>
      <w:r w:rsidRPr="00312B89">
        <w:rPr>
          <w:sz w:val="24"/>
          <w:szCs w:val="24"/>
          <w:lang w:val="es-ES_tradnl"/>
        </w:rPr>
        <w:t xml:space="preserve"> sexuales: vivir la sexualidad de forma responsable y saludable, la prevención de embarazos no deseados y enfermedades de trasmisión sexual…</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Las conductas desadaptadas y la violencia: delincuencia, intolerancia y xenofobia...</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 xml:space="preserve">A los adolescentes se les ve como víctimas de un sistema social y como culpables de algunos problemas. </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¿Cuáles son las causas de las conductas problemáticas? Muchos de los problemas de los adolescentes son una manifestación más de nuestro sistema sociocultural. Por ejemplo:</w:t>
      </w:r>
    </w:p>
    <w:p w:rsidR="00312B89" w:rsidRPr="00312B89" w:rsidRDefault="00312B89" w:rsidP="00312B89">
      <w:pPr>
        <w:numPr>
          <w:ilvl w:val="0"/>
          <w:numId w:val="7"/>
        </w:numPr>
        <w:spacing w:line="240" w:lineRule="auto"/>
        <w:ind w:left="708"/>
        <w:jc w:val="both"/>
        <w:rPr>
          <w:sz w:val="24"/>
          <w:szCs w:val="24"/>
          <w:lang w:val="es-ES_tradnl"/>
        </w:rPr>
      </w:pPr>
      <w:r w:rsidRPr="00312B89">
        <w:rPr>
          <w:sz w:val="24"/>
          <w:szCs w:val="24"/>
          <w:lang w:val="es-ES_tradnl"/>
        </w:rPr>
        <w:t xml:space="preserve">En la división en fronteras, la propiedad privada, el nacionalismo se esconde el germen del etnocentrismo y de la intolerancia. </w:t>
      </w:r>
    </w:p>
    <w:p w:rsidR="00312B89" w:rsidRPr="00312B89" w:rsidRDefault="00312B89" w:rsidP="00312B89">
      <w:pPr>
        <w:numPr>
          <w:ilvl w:val="0"/>
          <w:numId w:val="7"/>
        </w:numPr>
        <w:spacing w:line="240" w:lineRule="auto"/>
        <w:ind w:left="708"/>
        <w:jc w:val="both"/>
        <w:rPr>
          <w:sz w:val="24"/>
          <w:szCs w:val="24"/>
          <w:lang w:val="es-ES_tradnl"/>
        </w:rPr>
      </w:pPr>
      <w:r w:rsidRPr="00312B89">
        <w:rPr>
          <w:sz w:val="24"/>
          <w:szCs w:val="24"/>
          <w:lang w:val="es-ES_tradnl"/>
        </w:rPr>
        <w:lastRenderedPageBreak/>
        <w:t xml:space="preserve">En el fervor de los grandes deportes de masas, como el fútbol, se esconde el fanatismo que lleva a la violencia. </w:t>
      </w:r>
    </w:p>
    <w:p w:rsidR="00312B89" w:rsidRPr="00312B89" w:rsidRDefault="00312B89" w:rsidP="00312B89">
      <w:pPr>
        <w:numPr>
          <w:ilvl w:val="0"/>
          <w:numId w:val="7"/>
        </w:numPr>
        <w:spacing w:line="240" w:lineRule="auto"/>
        <w:ind w:left="708"/>
        <w:jc w:val="both"/>
        <w:rPr>
          <w:sz w:val="24"/>
          <w:szCs w:val="24"/>
          <w:lang w:val="es-ES_tradnl"/>
        </w:rPr>
      </w:pPr>
      <w:r w:rsidRPr="00312B89">
        <w:rPr>
          <w:sz w:val="24"/>
          <w:szCs w:val="24"/>
          <w:lang w:val="es-ES_tradnl"/>
        </w:rPr>
        <w:t xml:space="preserve">Los adolescentes son vulnerables ante influencias extremistas, que aun siendo minoritarias, encuentran mucha difusión en los medios de comunicación y en su cultura. </w:t>
      </w:r>
    </w:p>
    <w:p w:rsidR="00312B89" w:rsidRPr="00FD6B2E" w:rsidRDefault="00312B89" w:rsidP="00312B89">
      <w:pPr>
        <w:rPr>
          <w:rFonts w:eastAsia="Trebuchet MS"/>
          <w:sz w:val="32"/>
          <w:szCs w:val="32"/>
        </w:rPr>
      </w:pPr>
      <w:r w:rsidRPr="00FD6B2E">
        <w:rPr>
          <w:rFonts w:eastAsia="Trebuchet MS"/>
          <w:sz w:val="32"/>
          <w:szCs w:val="32"/>
        </w:rPr>
        <w:t>18-25 años</w:t>
      </w:r>
    </w:p>
    <w:p w:rsidR="00312B89" w:rsidRPr="00312B89" w:rsidRDefault="00312B89" w:rsidP="00312B89">
      <w:pPr>
        <w:pStyle w:val="Prrafodelista"/>
        <w:numPr>
          <w:ilvl w:val="0"/>
          <w:numId w:val="24"/>
        </w:numPr>
        <w:spacing w:line="240" w:lineRule="auto"/>
        <w:jc w:val="both"/>
        <w:rPr>
          <w:sz w:val="24"/>
          <w:szCs w:val="24"/>
          <w:lang w:val="es-ES_tradnl"/>
        </w:rPr>
      </w:pPr>
      <w:r w:rsidRPr="00312B89">
        <w:rPr>
          <w:sz w:val="24"/>
          <w:szCs w:val="24"/>
          <w:lang w:val="es-ES_tradnl"/>
        </w:rPr>
        <w:t>Los intereses cambian: al inicio de la juventud: preocupan los estudios, el ocio, los amigos, la realidad social. Al final de la juventud: interesa el trabajo, la vivienda, la independencia, la pareja, el estilo de vida y los problemas de adultos (economía, relación con las instituciones…)</w:t>
      </w:r>
    </w:p>
    <w:p w:rsidR="00312B89" w:rsidRPr="00312B89" w:rsidRDefault="00312B89" w:rsidP="00312B89">
      <w:pPr>
        <w:jc w:val="both"/>
        <w:rPr>
          <w:sz w:val="24"/>
          <w:szCs w:val="24"/>
          <w:lang w:val="es-ES_tradnl"/>
        </w:rPr>
      </w:pPr>
      <w:r w:rsidRPr="00312B89">
        <w:rPr>
          <w:bCs/>
          <w:sz w:val="24"/>
          <w:szCs w:val="24"/>
          <w:lang w:val="es-ES_tradnl"/>
        </w:rPr>
        <w:t>Problemas</w:t>
      </w:r>
      <w:r w:rsidRPr="00312B89">
        <w:rPr>
          <w:sz w:val="24"/>
          <w:szCs w:val="24"/>
          <w:lang w:val="es-ES_tradnl"/>
        </w:rPr>
        <w:t xml:space="preserve"> </w:t>
      </w:r>
    </w:p>
    <w:p w:rsidR="000368A0" w:rsidRDefault="00312B89" w:rsidP="000368A0">
      <w:pPr>
        <w:numPr>
          <w:ilvl w:val="0"/>
          <w:numId w:val="7"/>
        </w:numPr>
        <w:spacing w:line="240" w:lineRule="auto"/>
        <w:ind w:left="284" w:hanging="284"/>
        <w:jc w:val="both"/>
        <w:rPr>
          <w:sz w:val="24"/>
          <w:szCs w:val="24"/>
          <w:lang w:val="es-ES_tradnl"/>
        </w:rPr>
      </w:pPr>
      <w:r w:rsidRPr="00312B89">
        <w:rPr>
          <w:sz w:val="24"/>
          <w:szCs w:val="24"/>
          <w:lang w:val="es-ES_tradnl"/>
        </w:rPr>
        <w:t>La inserción laboral y formativa: evitar el fracaso escolar, la decisión y desorientación sobre el futuro formativo y laboral…</w:t>
      </w:r>
    </w:p>
    <w:p w:rsidR="000368A0" w:rsidRPr="000368A0" w:rsidRDefault="000368A0" w:rsidP="000368A0">
      <w:pPr>
        <w:numPr>
          <w:ilvl w:val="0"/>
          <w:numId w:val="7"/>
        </w:numPr>
        <w:spacing w:line="240" w:lineRule="auto"/>
        <w:ind w:left="284" w:hanging="284"/>
        <w:jc w:val="both"/>
        <w:rPr>
          <w:sz w:val="24"/>
          <w:szCs w:val="24"/>
          <w:lang w:val="es-ES_tradnl"/>
        </w:rPr>
      </w:pPr>
      <w:r>
        <w:rPr>
          <w:sz w:val="24"/>
          <w:szCs w:val="24"/>
          <w:lang w:val="es-ES_tradnl"/>
        </w:rPr>
        <w:t>I</w:t>
      </w:r>
      <w:r w:rsidRPr="000368A0">
        <w:rPr>
          <w:sz w:val="24"/>
          <w:szCs w:val="24"/>
          <w:lang w:val="es-ES_tradnl"/>
        </w:rPr>
        <w:t>ndependencia: Independencia psicológica de los padres. Autonomía económica y vivienda.</w:t>
      </w:r>
    </w:p>
    <w:p w:rsidR="00312B89" w:rsidRPr="00312B89" w:rsidRDefault="00312B89" w:rsidP="000368A0">
      <w:pPr>
        <w:numPr>
          <w:ilvl w:val="0"/>
          <w:numId w:val="7"/>
        </w:numPr>
        <w:spacing w:line="240" w:lineRule="auto"/>
        <w:ind w:left="284" w:hanging="284"/>
        <w:jc w:val="both"/>
        <w:rPr>
          <w:sz w:val="24"/>
          <w:szCs w:val="24"/>
          <w:lang w:val="es-ES_tradnl"/>
        </w:rPr>
      </w:pPr>
      <w:r w:rsidRPr="00312B89">
        <w:rPr>
          <w:sz w:val="24"/>
          <w:szCs w:val="24"/>
          <w:lang w:val="es-ES_tradnl"/>
        </w:rPr>
        <w:t>La identidad personal: saber quién es, su ideología, su proyecto vital.</w:t>
      </w:r>
    </w:p>
    <w:p w:rsidR="000368A0" w:rsidRDefault="00312B89" w:rsidP="000368A0">
      <w:pPr>
        <w:numPr>
          <w:ilvl w:val="0"/>
          <w:numId w:val="7"/>
        </w:numPr>
        <w:spacing w:line="240" w:lineRule="auto"/>
        <w:ind w:left="284" w:hanging="284"/>
        <w:jc w:val="both"/>
        <w:rPr>
          <w:sz w:val="24"/>
          <w:szCs w:val="24"/>
          <w:lang w:val="es-ES_tradnl"/>
        </w:rPr>
      </w:pPr>
      <w:r w:rsidRPr="00312B89">
        <w:rPr>
          <w:sz w:val="24"/>
          <w:szCs w:val="24"/>
          <w:lang w:val="es-ES_tradnl"/>
        </w:rPr>
        <w:t>Las conductas adictivas: consumo de drogas, dependencia del ordenador, de la televisión…</w:t>
      </w:r>
    </w:p>
    <w:p w:rsidR="000368A0" w:rsidRPr="000368A0" w:rsidRDefault="000368A0" w:rsidP="000368A0">
      <w:pPr>
        <w:numPr>
          <w:ilvl w:val="0"/>
          <w:numId w:val="7"/>
        </w:numPr>
        <w:spacing w:line="240" w:lineRule="auto"/>
        <w:ind w:left="284" w:hanging="284"/>
        <w:jc w:val="both"/>
        <w:rPr>
          <w:sz w:val="24"/>
          <w:szCs w:val="24"/>
          <w:lang w:val="es-ES_tradnl"/>
        </w:rPr>
      </w:pPr>
      <w:r w:rsidRPr="000368A0">
        <w:rPr>
          <w:sz w:val="24"/>
          <w:szCs w:val="24"/>
          <w:lang w:val="es-ES_tradnl"/>
        </w:rPr>
        <w:t>Relaciones íntimas: Las relaciones de pareja y de amistad.</w:t>
      </w:r>
    </w:p>
    <w:p w:rsidR="00312B89" w:rsidRPr="00312B89" w:rsidRDefault="00312B89" w:rsidP="000368A0">
      <w:pPr>
        <w:numPr>
          <w:ilvl w:val="0"/>
          <w:numId w:val="7"/>
        </w:numPr>
        <w:spacing w:line="240" w:lineRule="auto"/>
        <w:ind w:left="284" w:hanging="284"/>
        <w:jc w:val="both"/>
        <w:rPr>
          <w:sz w:val="24"/>
          <w:szCs w:val="24"/>
          <w:lang w:val="es-ES_tradnl"/>
        </w:rPr>
      </w:pPr>
      <w:r>
        <w:rPr>
          <w:sz w:val="24"/>
          <w:szCs w:val="24"/>
          <w:lang w:val="es-ES_tradnl"/>
        </w:rPr>
        <w:t xml:space="preserve">Problemas </w:t>
      </w:r>
      <w:r w:rsidRPr="00312B89">
        <w:rPr>
          <w:sz w:val="24"/>
          <w:szCs w:val="24"/>
          <w:lang w:val="es-ES_tradnl"/>
        </w:rPr>
        <w:t>afectivo</w:t>
      </w:r>
      <w:r>
        <w:rPr>
          <w:sz w:val="24"/>
          <w:szCs w:val="24"/>
          <w:lang w:val="es-ES_tradnl"/>
        </w:rPr>
        <w:t>s y</w:t>
      </w:r>
      <w:r w:rsidRPr="00312B89">
        <w:rPr>
          <w:sz w:val="24"/>
          <w:szCs w:val="24"/>
          <w:lang w:val="es-ES_tradnl"/>
        </w:rPr>
        <w:t xml:space="preserve"> sexuales: vivir la sexualidad de forma responsable y saludable, la prevención de embarazos no deseados y enfermedades de trasmisión sexual…</w:t>
      </w:r>
    </w:p>
    <w:p w:rsidR="000368A0" w:rsidRPr="000368A0" w:rsidRDefault="000368A0" w:rsidP="000368A0">
      <w:pPr>
        <w:numPr>
          <w:ilvl w:val="0"/>
          <w:numId w:val="7"/>
        </w:numPr>
        <w:spacing w:line="240" w:lineRule="auto"/>
        <w:ind w:left="284" w:hanging="284"/>
        <w:jc w:val="both"/>
        <w:rPr>
          <w:sz w:val="24"/>
          <w:szCs w:val="24"/>
          <w:lang w:val="es-ES_tradnl"/>
        </w:rPr>
      </w:pPr>
      <w:r w:rsidRPr="000368A0">
        <w:rPr>
          <w:sz w:val="24"/>
          <w:szCs w:val="24"/>
          <w:lang w:val="es-ES_tradnl"/>
        </w:rPr>
        <w:t>Violencia juvenil.</w:t>
      </w:r>
    </w:p>
    <w:p w:rsidR="000368A0" w:rsidRDefault="00312B89" w:rsidP="000368A0">
      <w:pPr>
        <w:numPr>
          <w:ilvl w:val="0"/>
          <w:numId w:val="7"/>
        </w:numPr>
        <w:spacing w:line="240" w:lineRule="auto"/>
        <w:ind w:left="284" w:hanging="284"/>
        <w:jc w:val="both"/>
        <w:rPr>
          <w:sz w:val="24"/>
          <w:szCs w:val="24"/>
          <w:lang w:val="es-ES_tradnl"/>
        </w:rPr>
      </w:pPr>
      <w:r w:rsidRPr="00312B89">
        <w:rPr>
          <w:sz w:val="24"/>
          <w:szCs w:val="24"/>
          <w:lang w:val="es-ES_tradnl"/>
        </w:rPr>
        <w:t>Las conductas desadaptadas y la violencia: delincuencia, intolerancia y xenofobia...</w:t>
      </w:r>
    </w:p>
    <w:p w:rsidR="00312B89" w:rsidRDefault="00312B89" w:rsidP="00312B89"/>
    <w:p w:rsidR="008E7329" w:rsidRDefault="008E7329" w:rsidP="008E7329">
      <w:pPr>
        <w:pStyle w:val="Prrafodelista"/>
        <w:numPr>
          <w:ilvl w:val="0"/>
          <w:numId w:val="18"/>
        </w:numPr>
        <w:spacing w:line="240" w:lineRule="auto"/>
        <w:rPr>
          <w:rFonts w:ascii="Trebuchet MS" w:eastAsia="Trebuchet MS" w:hAnsi="Trebuchet MS" w:cs="Trebuchet MS"/>
          <w:sz w:val="32"/>
          <w:szCs w:val="32"/>
          <w:u w:val="single"/>
        </w:rPr>
      </w:pPr>
      <w:r w:rsidRPr="008E7329">
        <w:rPr>
          <w:rFonts w:ascii="Trebuchet MS" w:eastAsia="Trebuchet MS" w:hAnsi="Trebuchet MS" w:cs="Trebuchet MS"/>
          <w:sz w:val="32"/>
          <w:szCs w:val="32"/>
          <w:u w:val="single"/>
        </w:rPr>
        <w:t>Lo que los menores pueden hacer legalmente a partir de los 14 años</w:t>
      </w:r>
    </w:p>
    <w:p w:rsidR="004570D3" w:rsidRDefault="004570D3" w:rsidP="004570D3">
      <w:pPr>
        <w:spacing w:line="240" w:lineRule="auto"/>
        <w:rPr>
          <w:rFonts w:ascii="Trebuchet MS" w:eastAsia="Trebuchet MS" w:hAnsi="Trebuchet MS" w:cs="Trebuchet MS"/>
          <w:sz w:val="24"/>
          <w:szCs w:val="24"/>
          <w:u w:val="single"/>
        </w:rPr>
      </w:pPr>
    </w:p>
    <w:p w:rsidR="004570D3" w:rsidRPr="004570D3" w:rsidRDefault="004570D3" w:rsidP="004570D3">
      <w:pPr>
        <w:spacing w:line="240" w:lineRule="auto"/>
        <w:rPr>
          <w:rFonts w:ascii="Trebuchet MS" w:eastAsia="Trebuchet MS" w:hAnsi="Trebuchet MS" w:cs="Trebuchet MS"/>
          <w:sz w:val="20"/>
          <w:szCs w:val="20"/>
          <w:u w:val="single"/>
        </w:rPr>
      </w:pPr>
      <w:hyperlink r:id="rId7" w:history="1">
        <w:r w:rsidRPr="004570D3">
          <w:rPr>
            <w:rStyle w:val="Hipervnculo"/>
            <w:rFonts w:ascii="Trebuchet MS" w:eastAsia="Trebuchet MS" w:hAnsi="Trebuchet MS" w:cs="Trebuchet MS"/>
            <w:sz w:val="20"/>
            <w:szCs w:val="20"/>
          </w:rPr>
          <w:t>http://www.abc.es/familia-padres-hijos/20150930/abci-capacidad-obrar-201509291938.html</w:t>
        </w:r>
      </w:hyperlink>
    </w:p>
    <w:p w:rsidR="008E7329" w:rsidRPr="008E7329" w:rsidRDefault="008E7329" w:rsidP="008E7329">
      <w:pPr>
        <w:spacing w:before="100" w:beforeAutospacing="1" w:after="100" w:afterAutospacing="1" w:line="240" w:lineRule="auto"/>
        <w:ind w:right="150"/>
        <w:jc w:val="both"/>
        <w:rPr>
          <w:rFonts w:eastAsia="Times New Roman"/>
          <w:color w:val="auto"/>
          <w:sz w:val="24"/>
          <w:szCs w:val="24"/>
        </w:rPr>
      </w:pPr>
      <w:r w:rsidRPr="008E7329">
        <w:rPr>
          <w:rFonts w:eastAsia="Times New Roman"/>
          <w:color w:val="auto"/>
          <w:sz w:val="24"/>
          <w:szCs w:val="24"/>
        </w:rPr>
        <w:t xml:space="preserve">Los </w:t>
      </w:r>
      <w:r w:rsidRPr="008E7329">
        <w:rPr>
          <w:rFonts w:eastAsia="Times New Roman"/>
          <w:b/>
          <w:bCs/>
          <w:color w:val="auto"/>
          <w:sz w:val="24"/>
          <w:szCs w:val="24"/>
        </w:rPr>
        <w:t>últimos cam</w:t>
      </w:r>
      <w:bookmarkStart w:id="0" w:name="_GoBack"/>
      <w:bookmarkEnd w:id="0"/>
      <w:r w:rsidRPr="008E7329">
        <w:rPr>
          <w:rFonts w:eastAsia="Times New Roman"/>
          <w:b/>
          <w:bCs/>
          <w:color w:val="auto"/>
          <w:sz w:val="24"/>
          <w:szCs w:val="24"/>
        </w:rPr>
        <w:t>bios legislativos</w:t>
      </w:r>
      <w:r w:rsidRPr="008E7329">
        <w:rPr>
          <w:rFonts w:eastAsia="Times New Roman"/>
          <w:color w:val="auto"/>
          <w:sz w:val="24"/>
          <w:szCs w:val="24"/>
        </w:rPr>
        <w:t xml:space="preserve"> para proteger a los menores han venido a poner coherencia, y reforzar, una normativa que, para algunos sectores, todavía adolece de cierto orden y se encuentra muy dispersa cuando se trata de conocer hasta dónde llega la capacidad de obrar y los derechos y obligaciones legales de niños y adolescentes, sobre todo entre los 16 y 17 años, e incluso antes. De ahí, que diversos profesionales del ámbito jurídico, consultados por ABC, aboguen por crear un</w:t>
      </w:r>
      <w:r w:rsidRPr="008E7329">
        <w:rPr>
          <w:rFonts w:eastAsia="Times New Roman"/>
          <w:b/>
          <w:bCs/>
          <w:color w:val="auto"/>
          <w:sz w:val="24"/>
          <w:szCs w:val="24"/>
        </w:rPr>
        <w:t xml:space="preserve"> Estatuto del Menor </w:t>
      </w:r>
      <w:r w:rsidRPr="008E7329">
        <w:rPr>
          <w:rFonts w:eastAsia="Times New Roman"/>
          <w:color w:val="auto"/>
          <w:sz w:val="24"/>
          <w:szCs w:val="24"/>
        </w:rPr>
        <w:t>que reunifique toda la legislación existente y avance en lagunas todavía pendientes.</w:t>
      </w:r>
    </w:p>
    <w:p w:rsidR="008E7329" w:rsidRPr="008E7329" w:rsidRDefault="008E7329" w:rsidP="008E7329">
      <w:pPr>
        <w:spacing w:before="100" w:beforeAutospacing="1" w:after="100" w:afterAutospacing="1" w:line="240" w:lineRule="auto"/>
        <w:ind w:right="150"/>
        <w:jc w:val="both"/>
        <w:rPr>
          <w:rFonts w:eastAsia="Times New Roman"/>
          <w:color w:val="auto"/>
          <w:sz w:val="24"/>
          <w:szCs w:val="24"/>
        </w:rPr>
      </w:pPr>
      <w:r w:rsidRPr="008E7329">
        <w:rPr>
          <w:rFonts w:eastAsia="Times New Roman"/>
          <w:color w:val="auto"/>
          <w:sz w:val="24"/>
          <w:szCs w:val="24"/>
        </w:rPr>
        <w:t xml:space="preserve">Si bien la Constitución establece en su artículo 12 la mayoría de edad a los 18 años, ya a partir de los 16 años la ley reconoce una </w:t>
      </w:r>
      <w:r w:rsidRPr="008E7329">
        <w:rPr>
          <w:rFonts w:eastAsia="Times New Roman"/>
          <w:b/>
          <w:bCs/>
          <w:color w:val="auto"/>
          <w:sz w:val="24"/>
          <w:szCs w:val="24"/>
        </w:rPr>
        <w:t>capacidad de obrar «restringida»</w:t>
      </w:r>
      <w:r w:rsidRPr="008E7329">
        <w:rPr>
          <w:rFonts w:eastAsia="Times New Roman"/>
          <w:color w:val="auto"/>
          <w:sz w:val="24"/>
          <w:szCs w:val="24"/>
        </w:rPr>
        <w:t xml:space="preserve"> a los menores. «Es una forma de potenciar su personalidad y promocionar su autonomía como reconoce ya la </w:t>
      </w:r>
      <w:r w:rsidRPr="008E7329">
        <w:rPr>
          <w:rFonts w:eastAsia="Times New Roman"/>
          <w:b/>
          <w:bCs/>
          <w:color w:val="auto"/>
          <w:sz w:val="24"/>
          <w:szCs w:val="24"/>
        </w:rPr>
        <w:t xml:space="preserve">Ley de Protección Jurídica del Menor de 1996. </w:t>
      </w:r>
      <w:r w:rsidRPr="008E7329">
        <w:rPr>
          <w:rFonts w:eastAsia="Times New Roman"/>
          <w:color w:val="auto"/>
          <w:sz w:val="24"/>
          <w:szCs w:val="24"/>
        </w:rPr>
        <w:t xml:space="preserve">Además la jurisprudencia apoya la tesis de que, a partir de los 16, una persona puede hacerse responsable de muchos de sus actos. Si puede salir por la noche o conducir un ciclomotor, puede responder de ciertas </w:t>
      </w:r>
      <w:r w:rsidRPr="008E7329">
        <w:rPr>
          <w:rFonts w:eastAsia="Times New Roman"/>
          <w:color w:val="auto"/>
          <w:sz w:val="24"/>
          <w:szCs w:val="24"/>
        </w:rPr>
        <w:lastRenderedPageBreak/>
        <w:t xml:space="preserve">acciones. Eso sí, si el menor comete un delito que trae consigo responsabilidades civiles de las que no puede hacerse cargo por su insolvencia, son los padres los que responden civilmente de forma solidaria. Es decir, los que pagan la indemnización», explica </w:t>
      </w:r>
      <w:r w:rsidRPr="008E7329">
        <w:rPr>
          <w:rFonts w:eastAsia="Times New Roman"/>
          <w:b/>
          <w:bCs/>
          <w:color w:val="auto"/>
          <w:sz w:val="24"/>
          <w:szCs w:val="24"/>
        </w:rPr>
        <w:t>Cristina López</w:t>
      </w:r>
      <w:r w:rsidRPr="008E7329">
        <w:rPr>
          <w:rFonts w:eastAsia="Times New Roman"/>
          <w:color w:val="auto"/>
          <w:sz w:val="24"/>
          <w:szCs w:val="24"/>
        </w:rPr>
        <w:t>, profesora de Derecho Civil en la Universidad de Alicante.</w:t>
      </w:r>
    </w:p>
    <w:p w:rsidR="008E7329" w:rsidRPr="008E7329" w:rsidRDefault="008E7329" w:rsidP="008E7329">
      <w:pPr>
        <w:spacing w:before="100" w:beforeAutospacing="1" w:after="100" w:afterAutospacing="1" w:line="240" w:lineRule="auto"/>
        <w:ind w:right="150"/>
        <w:jc w:val="both"/>
        <w:outlineLvl w:val="1"/>
        <w:rPr>
          <w:rFonts w:eastAsia="Times New Roman"/>
          <w:color w:val="auto"/>
          <w:sz w:val="28"/>
          <w:szCs w:val="28"/>
        </w:rPr>
      </w:pPr>
      <w:r w:rsidRPr="008E7329">
        <w:rPr>
          <w:rFonts w:eastAsia="Times New Roman"/>
          <w:color w:val="auto"/>
          <w:sz w:val="28"/>
          <w:szCs w:val="28"/>
        </w:rPr>
        <w:t>El menor «maduro»</w:t>
      </w:r>
    </w:p>
    <w:p w:rsidR="008E7329" w:rsidRPr="008E7329" w:rsidRDefault="008E7329" w:rsidP="008E7329">
      <w:pPr>
        <w:spacing w:beforeAutospacing="1" w:afterAutospacing="1" w:line="240" w:lineRule="auto"/>
        <w:ind w:right="150"/>
        <w:jc w:val="both"/>
        <w:rPr>
          <w:rFonts w:eastAsia="Times New Roman"/>
          <w:color w:val="auto"/>
          <w:sz w:val="24"/>
          <w:szCs w:val="24"/>
        </w:rPr>
      </w:pPr>
      <w:r w:rsidRPr="008E7329">
        <w:rPr>
          <w:rFonts w:eastAsia="Times New Roman"/>
          <w:color w:val="auto"/>
          <w:sz w:val="24"/>
          <w:szCs w:val="24"/>
        </w:rPr>
        <w:t xml:space="preserve">¿Y qué se puede, o no, hacer entre los 16 y 18? Es la edad de lo que se conoce como el «menor maduro», que no puede aún comprar tabaco ni alcohol, </w:t>
      </w:r>
      <w:r w:rsidRPr="008E7329">
        <w:rPr>
          <w:rFonts w:eastAsia="Times New Roman"/>
          <w:b/>
          <w:bCs/>
          <w:color w:val="auto"/>
          <w:sz w:val="24"/>
          <w:szCs w:val="24"/>
        </w:rPr>
        <w:t xml:space="preserve">ni entrar en discotecas </w:t>
      </w:r>
      <w:r w:rsidRPr="008E7329">
        <w:rPr>
          <w:rFonts w:eastAsia="Times New Roman"/>
          <w:color w:val="auto"/>
          <w:sz w:val="24"/>
          <w:szCs w:val="24"/>
        </w:rPr>
        <w:t xml:space="preserve">(de no ser las sesiones «light») o ciertos conciertos, </w:t>
      </w:r>
      <w:r w:rsidRPr="008E7329">
        <w:rPr>
          <w:rFonts w:eastAsia="Times New Roman"/>
          <w:b/>
          <w:bCs/>
          <w:color w:val="auto"/>
          <w:sz w:val="24"/>
          <w:szCs w:val="24"/>
        </w:rPr>
        <w:t>ni apostar, ni conducir un coche,</w:t>
      </w:r>
      <w:r w:rsidRPr="008E7329">
        <w:rPr>
          <w:rFonts w:eastAsia="Times New Roman"/>
          <w:color w:val="auto"/>
          <w:sz w:val="24"/>
          <w:szCs w:val="24"/>
        </w:rPr>
        <w:t xml:space="preserve"> ni ponerse un «piercing» sin el permiso de sus padres, pero sí puede </w:t>
      </w:r>
      <w:hyperlink r:id="rId8" w:history="1">
        <w:r w:rsidRPr="008E7329">
          <w:rPr>
            <w:rFonts w:eastAsia="Times New Roman"/>
            <w:b/>
            <w:bCs/>
            <w:color w:val="34495E"/>
            <w:sz w:val="24"/>
            <w:szCs w:val="24"/>
          </w:rPr>
          <w:t>casarse,</w:t>
        </w:r>
      </w:hyperlink>
      <w:r w:rsidRPr="008E7329">
        <w:rPr>
          <w:rFonts w:eastAsia="Times New Roman"/>
          <w:b/>
          <w:bCs/>
          <w:color w:val="auto"/>
          <w:sz w:val="24"/>
          <w:szCs w:val="24"/>
        </w:rPr>
        <w:t xml:space="preserve"> tener relaciones sexuales,</w:t>
      </w:r>
      <w:r w:rsidRPr="008E7329">
        <w:rPr>
          <w:rFonts w:eastAsia="Times New Roman"/>
          <w:color w:val="auto"/>
          <w:sz w:val="24"/>
          <w:szCs w:val="24"/>
        </w:rPr>
        <w:t xml:space="preserve"> o tomar decisiones médicas, aunque con limitaciones.</w:t>
      </w:r>
    </w:p>
    <w:p w:rsidR="008E7329" w:rsidRPr="008E7329" w:rsidRDefault="008E7329" w:rsidP="008E7329">
      <w:pPr>
        <w:spacing w:line="240" w:lineRule="auto"/>
        <w:ind w:right="870"/>
        <w:jc w:val="both"/>
        <w:rPr>
          <w:rFonts w:eastAsia="Times New Roman"/>
          <w:color w:val="2F83E0"/>
          <w:sz w:val="24"/>
          <w:szCs w:val="24"/>
        </w:rPr>
      </w:pPr>
      <w:r w:rsidRPr="008E7329">
        <w:rPr>
          <w:rFonts w:eastAsia="Times New Roman"/>
          <w:color w:val="2F83E0"/>
          <w:sz w:val="24"/>
          <w:szCs w:val="24"/>
        </w:rPr>
        <w:t>A los 16 años, el menor se puede casar, emanciparse y trabajar</w:t>
      </w:r>
    </w:p>
    <w:p w:rsidR="008E7329" w:rsidRDefault="008E7329" w:rsidP="008E7329">
      <w:pPr>
        <w:spacing w:line="240" w:lineRule="auto"/>
        <w:ind w:right="150"/>
        <w:jc w:val="both"/>
        <w:rPr>
          <w:rFonts w:eastAsia="Times New Roman"/>
          <w:color w:val="auto"/>
          <w:sz w:val="24"/>
          <w:szCs w:val="24"/>
        </w:rPr>
      </w:pP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color w:val="auto"/>
          <w:sz w:val="24"/>
          <w:szCs w:val="24"/>
        </w:rPr>
        <w:t xml:space="preserve">«Por debajo de esa edad son menores a todos los efectos y tienen que estar representados por sus padres», explica </w:t>
      </w:r>
      <w:r w:rsidRPr="008E7329">
        <w:rPr>
          <w:rFonts w:eastAsia="Times New Roman"/>
          <w:b/>
          <w:bCs/>
          <w:color w:val="auto"/>
          <w:sz w:val="24"/>
          <w:szCs w:val="24"/>
        </w:rPr>
        <w:t xml:space="preserve">la abogada de </w:t>
      </w:r>
      <w:proofErr w:type="spellStart"/>
      <w:r w:rsidRPr="008E7329">
        <w:rPr>
          <w:rFonts w:eastAsia="Times New Roman"/>
          <w:b/>
          <w:bCs/>
          <w:color w:val="auto"/>
          <w:sz w:val="24"/>
          <w:szCs w:val="24"/>
        </w:rPr>
        <w:t>Legálitas</w:t>
      </w:r>
      <w:proofErr w:type="spellEnd"/>
      <w:r w:rsidRPr="008E7329">
        <w:rPr>
          <w:rFonts w:eastAsia="Times New Roman"/>
          <w:b/>
          <w:bCs/>
          <w:color w:val="auto"/>
          <w:sz w:val="24"/>
          <w:szCs w:val="24"/>
        </w:rPr>
        <w:t xml:space="preserve"> Irene Culebras. </w:t>
      </w:r>
      <w:r w:rsidRPr="008E7329">
        <w:rPr>
          <w:rFonts w:eastAsia="Times New Roman"/>
          <w:color w:val="auto"/>
          <w:sz w:val="24"/>
          <w:szCs w:val="24"/>
        </w:rPr>
        <w:t>No obstante,</w:t>
      </w:r>
      <w:r w:rsidRPr="008E7329">
        <w:rPr>
          <w:rFonts w:eastAsia="Times New Roman"/>
          <w:b/>
          <w:bCs/>
          <w:color w:val="auto"/>
          <w:sz w:val="24"/>
          <w:szCs w:val="24"/>
        </w:rPr>
        <w:t xml:space="preserve"> a los 12 años,</w:t>
      </w:r>
      <w:r w:rsidRPr="008E7329">
        <w:rPr>
          <w:rFonts w:eastAsia="Times New Roman"/>
          <w:color w:val="auto"/>
          <w:sz w:val="24"/>
          <w:szCs w:val="24"/>
        </w:rPr>
        <w:t xml:space="preserve"> los niños ya pueden ser oídos en un juicio de divorcio.</w:t>
      </w:r>
      <w:r w:rsidRPr="008E7329">
        <w:rPr>
          <w:rFonts w:eastAsia="Times New Roman"/>
          <w:b/>
          <w:bCs/>
          <w:color w:val="auto"/>
          <w:sz w:val="24"/>
          <w:szCs w:val="24"/>
        </w:rPr>
        <w:t xml:space="preserve"> A los 14 </w:t>
      </w:r>
      <w:r w:rsidRPr="008E7329">
        <w:rPr>
          <w:rFonts w:eastAsia="Times New Roman"/>
          <w:color w:val="auto"/>
          <w:sz w:val="24"/>
          <w:szCs w:val="24"/>
        </w:rPr>
        <w:t>pueden ser testigos, colgar sus imágenes en las redes sociales y dar permiso para que un tercero utilice sus datos, hacer testamento, disparar una escopeta de caza mayor (acompañado de un adulto que tenga licencia de armas) y, si cometen un delito, se le puede exigir responsabilidades penales.</w:t>
      </w:r>
      <w:r w:rsidRPr="008E7329">
        <w:rPr>
          <w:rFonts w:eastAsia="Times New Roman"/>
          <w:b/>
          <w:bCs/>
          <w:color w:val="auto"/>
          <w:sz w:val="24"/>
          <w:szCs w:val="24"/>
        </w:rPr>
        <w:t xml:space="preserve"> A los 15 </w:t>
      </w:r>
      <w:r w:rsidRPr="008E7329">
        <w:rPr>
          <w:rFonts w:eastAsia="Times New Roman"/>
          <w:color w:val="auto"/>
          <w:sz w:val="24"/>
          <w:szCs w:val="24"/>
        </w:rPr>
        <w:t xml:space="preserve">ya conducen una moto de hasta 50 </w:t>
      </w:r>
      <w:proofErr w:type="spellStart"/>
      <w:r w:rsidRPr="008E7329">
        <w:rPr>
          <w:rFonts w:eastAsia="Times New Roman"/>
          <w:color w:val="auto"/>
          <w:sz w:val="24"/>
          <w:szCs w:val="24"/>
        </w:rPr>
        <w:t>cc.</w:t>
      </w:r>
      <w:proofErr w:type="spellEnd"/>
      <w:r w:rsidRPr="008E7329">
        <w:rPr>
          <w:rFonts w:eastAsia="Times New Roman"/>
          <w:color w:val="auto"/>
          <w:sz w:val="24"/>
          <w:szCs w:val="24"/>
        </w:rPr>
        <w:t xml:space="preserve"> </w:t>
      </w:r>
      <w:r w:rsidRPr="008E7329">
        <w:rPr>
          <w:rFonts w:eastAsia="Times New Roman"/>
          <w:b/>
          <w:bCs/>
          <w:color w:val="auto"/>
          <w:sz w:val="24"/>
          <w:szCs w:val="24"/>
        </w:rPr>
        <w:t xml:space="preserve">A los 16, </w:t>
      </w:r>
      <w:r w:rsidRPr="008E7329">
        <w:rPr>
          <w:rFonts w:eastAsia="Times New Roman"/>
          <w:color w:val="auto"/>
          <w:sz w:val="24"/>
          <w:szCs w:val="24"/>
        </w:rPr>
        <w:t xml:space="preserve">el menor «maduro» incluso puede emanciparse, trabajar (no de noche ni hacer horas extraordinarias), casarse, tener relaciones sexuales, ponerse un «piercing» o hacerse un tatuaje con el consentimiento paterno, o negarse a una intervención quirúrgica... </w:t>
      </w:r>
    </w:p>
    <w:p w:rsidR="008E7329" w:rsidRPr="008E7329" w:rsidRDefault="008E7329" w:rsidP="008E7329">
      <w:pPr>
        <w:spacing w:before="100" w:beforeAutospacing="1" w:after="100" w:afterAutospacing="1" w:line="240" w:lineRule="auto"/>
        <w:ind w:right="150"/>
        <w:jc w:val="both"/>
        <w:rPr>
          <w:rFonts w:eastAsia="Times New Roman"/>
          <w:color w:val="auto"/>
          <w:sz w:val="24"/>
          <w:szCs w:val="24"/>
        </w:rPr>
      </w:pPr>
      <w:r w:rsidRPr="008E7329">
        <w:rPr>
          <w:rFonts w:eastAsia="Times New Roman"/>
          <w:color w:val="auto"/>
          <w:sz w:val="24"/>
          <w:szCs w:val="24"/>
        </w:rPr>
        <w:t xml:space="preserve">Entonces ¿hasta dónde llega el ejercicio de la patria potestad durante esas edades? Y esto es lo que, para algunos, la legislación no deja tan claro. Por ejemplo, la </w:t>
      </w:r>
      <w:r w:rsidRPr="008E7329">
        <w:rPr>
          <w:rFonts w:eastAsia="Times New Roman"/>
          <w:b/>
          <w:bCs/>
          <w:color w:val="auto"/>
          <w:sz w:val="24"/>
          <w:szCs w:val="24"/>
        </w:rPr>
        <w:t>Ley de autonomía del paciente de 2002</w:t>
      </w:r>
      <w:r w:rsidRPr="008E7329">
        <w:rPr>
          <w:rFonts w:eastAsia="Times New Roman"/>
          <w:color w:val="auto"/>
          <w:sz w:val="24"/>
          <w:szCs w:val="24"/>
        </w:rPr>
        <w:t xml:space="preserve"> establece que los chicos de 16 y 17 años pueden decidir sobre un tratamiento e intervención médica salvo cuando se trate de «una actuación de grave riesgo para la vida o salud del </w:t>
      </w:r>
      <w:proofErr w:type="spellStart"/>
      <w:r w:rsidRPr="008E7329">
        <w:rPr>
          <w:rFonts w:eastAsia="Times New Roman"/>
          <w:color w:val="auto"/>
          <w:sz w:val="24"/>
          <w:szCs w:val="24"/>
        </w:rPr>
        <w:t>menor».En</w:t>
      </w:r>
      <w:proofErr w:type="spellEnd"/>
      <w:r w:rsidRPr="008E7329">
        <w:rPr>
          <w:rFonts w:eastAsia="Times New Roman"/>
          <w:color w:val="auto"/>
          <w:sz w:val="24"/>
          <w:szCs w:val="24"/>
        </w:rPr>
        <w:t xml:space="preserve"> ese caso, el consentimiento lo tendrá que prestar su representante legal, una vez que se ha </w:t>
      </w:r>
      <w:r w:rsidRPr="008E7329">
        <w:rPr>
          <w:rFonts w:eastAsia="Times New Roman"/>
          <w:b/>
          <w:bCs/>
          <w:color w:val="auto"/>
          <w:sz w:val="24"/>
          <w:szCs w:val="24"/>
        </w:rPr>
        <w:t xml:space="preserve">oído y tenido en cuenta la opinión del menor. </w:t>
      </w:r>
      <w:r w:rsidRPr="008E7329">
        <w:rPr>
          <w:rFonts w:eastAsia="Times New Roman"/>
          <w:color w:val="auto"/>
          <w:sz w:val="24"/>
          <w:szCs w:val="24"/>
        </w:rPr>
        <w:t xml:space="preserve">A esa edad los chavales tampoco pueden tomar decisiones sobre ensayos clínicos, técnicas de reproducción humana, ni sobre el aborto. Pero la edad no parece ser tampoco un criterio para decidir, porque en esa misma ley, el artículo 9 dice que «cuando el paciente menor de edad no sea capaz intelectual ni emocionalmente de comprender el alcance de la intervención» médica lo hará su representante legal. </w:t>
      </w:r>
    </w:p>
    <w:p w:rsidR="008E7329" w:rsidRPr="008E7329" w:rsidRDefault="008E7329" w:rsidP="008E7329">
      <w:pPr>
        <w:spacing w:before="100" w:beforeAutospacing="1" w:after="100" w:afterAutospacing="1" w:line="240" w:lineRule="auto"/>
        <w:ind w:right="150"/>
        <w:jc w:val="both"/>
        <w:outlineLvl w:val="1"/>
        <w:rPr>
          <w:rFonts w:eastAsia="Times New Roman"/>
          <w:color w:val="auto"/>
          <w:sz w:val="28"/>
          <w:szCs w:val="28"/>
        </w:rPr>
      </w:pPr>
      <w:r w:rsidRPr="008E7329">
        <w:rPr>
          <w:rFonts w:eastAsia="Times New Roman"/>
          <w:color w:val="auto"/>
          <w:sz w:val="28"/>
          <w:szCs w:val="28"/>
        </w:rPr>
        <w:t>Dispersión de leyes</w:t>
      </w:r>
    </w:p>
    <w:p w:rsidR="008E7329" w:rsidRPr="008E7329" w:rsidRDefault="008E7329" w:rsidP="008E7329">
      <w:pPr>
        <w:spacing w:before="100" w:beforeAutospacing="1" w:after="100" w:afterAutospacing="1" w:line="240" w:lineRule="auto"/>
        <w:ind w:right="150"/>
        <w:jc w:val="both"/>
        <w:rPr>
          <w:rFonts w:eastAsia="Times New Roman"/>
          <w:color w:val="auto"/>
          <w:sz w:val="24"/>
          <w:szCs w:val="24"/>
        </w:rPr>
      </w:pPr>
      <w:proofErr w:type="gramStart"/>
      <w:r w:rsidRPr="008E7329">
        <w:rPr>
          <w:rFonts w:eastAsia="Times New Roman"/>
          <w:color w:val="auto"/>
          <w:sz w:val="24"/>
          <w:szCs w:val="24"/>
        </w:rPr>
        <w:t>«¿</w:t>
      </w:r>
      <w:proofErr w:type="gramEnd"/>
      <w:r w:rsidRPr="008E7329">
        <w:rPr>
          <w:rFonts w:eastAsia="Times New Roman"/>
          <w:color w:val="auto"/>
          <w:sz w:val="24"/>
          <w:szCs w:val="24"/>
        </w:rPr>
        <w:t xml:space="preserve">Y cómo se establece que el menor es capaz o no de decidir?», se pregunta la profesora López. «En el Derecho alemán las capacidades de los menores </w:t>
      </w:r>
      <w:r w:rsidRPr="008E7329">
        <w:rPr>
          <w:rFonts w:eastAsia="Times New Roman"/>
          <w:color w:val="auto"/>
          <w:sz w:val="24"/>
          <w:szCs w:val="24"/>
        </w:rPr>
        <w:lastRenderedPageBreak/>
        <w:t xml:space="preserve">están muy concretadas por franjas de edad. En nuestro Derecho a veces se establecen por edades, otras leyes dicen que cuando el menor tenga capacidad, o cuando sea maduro, o queda a juicio de un médico o de un juez decidir si tiene la madurez suficiente. Por eso, </w:t>
      </w:r>
      <w:r w:rsidRPr="008E7329">
        <w:rPr>
          <w:rFonts w:eastAsia="Times New Roman"/>
          <w:b/>
          <w:bCs/>
          <w:color w:val="auto"/>
          <w:sz w:val="24"/>
          <w:szCs w:val="24"/>
        </w:rPr>
        <w:t xml:space="preserve">es necesario un Estatuto del Menor que dé seguridad jurídica </w:t>
      </w:r>
      <w:r w:rsidRPr="008E7329">
        <w:rPr>
          <w:rFonts w:eastAsia="Times New Roman"/>
          <w:color w:val="auto"/>
          <w:sz w:val="24"/>
          <w:szCs w:val="24"/>
        </w:rPr>
        <w:t>y venga a poner orden en la dispersión de leyes y criterios diferentes sobre menores».</w:t>
      </w:r>
    </w:p>
    <w:p w:rsidR="008E7329" w:rsidRPr="008E7329" w:rsidRDefault="008E7329" w:rsidP="008E7329">
      <w:pPr>
        <w:spacing w:line="240" w:lineRule="auto"/>
        <w:ind w:right="870"/>
        <w:jc w:val="both"/>
        <w:rPr>
          <w:rFonts w:eastAsia="Times New Roman"/>
          <w:color w:val="2F83E0"/>
          <w:sz w:val="24"/>
          <w:szCs w:val="24"/>
        </w:rPr>
      </w:pPr>
      <w:r w:rsidRPr="008E7329">
        <w:rPr>
          <w:rFonts w:eastAsia="Times New Roman"/>
          <w:color w:val="2F83E0"/>
          <w:sz w:val="24"/>
          <w:szCs w:val="24"/>
        </w:rPr>
        <w:t>«A partir de los 14 años, los menores pueden decidir sobre su imagen»</w:t>
      </w:r>
    </w:p>
    <w:p w:rsidR="008E7329" w:rsidRDefault="008E7329" w:rsidP="008E7329">
      <w:pPr>
        <w:spacing w:line="240" w:lineRule="auto"/>
        <w:ind w:right="150"/>
        <w:jc w:val="both"/>
        <w:rPr>
          <w:rFonts w:eastAsia="Times New Roman"/>
          <w:color w:val="auto"/>
          <w:sz w:val="24"/>
          <w:szCs w:val="24"/>
        </w:rPr>
      </w:pP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color w:val="auto"/>
          <w:sz w:val="24"/>
          <w:szCs w:val="24"/>
        </w:rPr>
        <w:t xml:space="preserve">Otro ejemplo es la ley de protección de datos de 1999, como explica </w:t>
      </w:r>
      <w:r w:rsidRPr="008E7329">
        <w:rPr>
          <w:rFonts w:eastAsia="Times New Roman"/>
          <w:b/>
          <w:bCs/>
          <w:color w:val="auto"/>
          <w:sz w:val="24"/>
          <w:szCs w:val="24"/>
        </w:rPr>
        <w:t xml:space="preserve">Ramón </w:t>
      </w:r>
      <w:proofErr w:type="spellStart"/>
      <w:r w:rsidRPr="008E7329">
        <w:rPr>
          <w:rFonts w:eastAsia="Times New Roman"/>
          <w:b/>
          <w:bCs/>
          <w:color w:val="auto"/>
          <w:sz w:val="24"/>
          <w:szCs w:val="24"/>
        </w:rPr>
        <w:t>Arnó</w:t>
      </w:r>
      <w:proofErr w:type="spellEnd"/>
      <w:r w:rsidRPr="008E7329">
        <w:rPr>
          <w:rFonts w:eastAsia="Times New Roman"/>
          <w:b/>
          <w:bCs/>
          <w:color w:val="auto"/>
          <w:sz w:val="24"/>
          <w:szCs w:val="24"/>
        </w:rPr>
        <w:t xml:space="preserve">, abogado </w:t>
      </w:r>
      <w:r w:rsidRPr="008E7329">
        <w:rPr>
          <w:rFonts w:eastAsia="Times New Roman"/>
          <w:color w:val="auto"/>
          <w:sz w:val="24"/>
          <w:szCs w:val="24"/>
        </w:rPr>
        <w:t xml:space="preserve">y responsable del portal de divulgación </w:t>
      </w:r>
      <w:hyperlink r:id="rId9" w:history="1">
        <w:r w:rsidRPr="008E7329">
          <w:rPr>
            <w:rFonts w:eastAsia="Times New Roman"/>
            <w:color w:val="34495E"/>
            <w:sz w:val="24"/>
            <w:szCs w:val="24"/>
          </w:rPr>
          <w:t>lafamiliadigital.es.</w:t>
        </w:r>
      </w:hyperlink>
      <w:r w:rsidRPr="008E7329">
        <w:rPr>
          <w:rFonts w:eastAsia="Times New Roman"/>
          <w:color w:val="auto"/>
          <w:sz w:val="24"/>
          <w:szCs w:val="24"/>
        </w:rPr>
        <w:t xml:space="preserve"> «Deja que los chicos de 14 a 18 años un espacio para disponer de sus datos personales (imágenes) y que puedan cederlos a terceros. Pero hay que tener en cuenta que los padres no pierden el control ya que en el ejercicio de la</w:t>
      </w:r>
      <w:r w:rsidRPr="008E7329">
        <w:rPr>
          <w:rFonts w:eastAsia="Times New Roman"/>
          <w:b/>
          <w:bCs/>
          <w:color w:val="auto"/>
          <w:sz w:val="24"/>
          <w:szCs w:val="24"/>
        </w:rPr>
        <w:t xml:space="preserve"> patria potestad tienen el deber de educar, vigilar y supervisar a los menores».</w:t>
      </w:r>
      <w:r w:rsidRPr="008E7329">
        <w:rPr>
          <w:rFonts w:eastAsia="Times New Roman"/>
          <w:color w:val="auto"/>
          <w:sz w:val="24"/>
          <w:szCs w:val="24"/>
        </w:rPr>
        <w:t xml:space="preserve"> Para </w:t>
      </w:r>
      <w:proofErr w:type="spellStart"/>
      <w:r w:rsidRPr="008E7329">
        <w:rPr>
          <w:rFonts w:eastAsia="Times New Roman"/>
          <w:color w:val="auto"/>
          <w:sz w:val="24"/>
          <w:szCs w:val="24"/>
        </w:rPr>
        <w:t>Arnó</w:t>
      </w:r>
      <w:proofErr w:type="spellEnd"/>
      <w:r w:rsidRPr="008E7329">
        <w:rPr>
          <w:rFonts w:eastAsia="Times New Roman"/>
          <w:color w:val="auto"/>
          <w:sz w:val="24"/>
          <w:szCs w:val="24"/>
        </w:rPr>
        <w:t xml:space="preserve">, «lo ideal» también «sería un Estatuto del Menor que regulase de forma general todo lo que tiene que ver con la capacidad de obrar del menor y sus restricciones o limitaciones». </w:t>
      </w:r>
    </w:p>
    <w:p w:rsidR="008E7329" w:rsidRPr="008E7329" w:rsidRDefault="008E7329" w:rsidP="008E7329">
      <w:pPr>
        <w:spacing w:before="100" w:beforeAutospacing="1" w:after="100" w:afterAutospacing="1" w:line="240" w:lineRule="auto"/>
        <w:ind w:right="150"/>
        <w:jc w:val="both"/>
        <w:outlineLvl w:val="1"/>
        <w:rPr>
          <w:rFonts w:eastAsia="Times New Roman"/>
          <w:color w:val="auto"/>
          <w:sz w:val="28"/>
          <w:szCs w:val="28"/>
        </w:rPr>
      </w:pPr>
      <w:r w:rsidRPr="008E7329">
        <w:rPr>
          <w:rFonts w:eastAsia="Times New Roman"/>
          <w:color w:val="auto"/>
          <w:sz w:val="28"/>
          <w:szCs w:val="28"/>
        </w:rPr>
        <w:t>Lo que legislan las comunidades</w:t>
      </w:r>
    </w:p>
    <w:p w:rsidR="008E7329" w:rsidRPr="008E7329" w:rsidRDefault="008E7329" w:rsidP="008E7329">
      <w:pPr>
        <w:spacing w:before="100" w:beforeAutospacing="1" w:after="100" w:afterAutospacing="1" w:line="240" w:lineRule="auto"/>
        <w:ind w:right="150"/>
        <w:jc w:val="both"/>
        <w:rPr>
          <w:rFonts w:eastAsia="Times New Roman"/>
          <w:color w:val="auto"/>
          <w:sz w:val="24"/>
          <w:szCs w:val="24"/>
        </w:rPr>
      </w:pPr>
      <w:r w:rsidRPr="008E7329">
        <w:rPr>
          <w:rFonts w:eastAsia="Times New Roman"/>
          <w:color w:val="auto"/>
          <w:sz w:val="24"/>
          <w:szCs w:val="24"/>
        </w:rPr>
        <w:t xml:space="preserve">En ciertos ámbitos que atañen a la vida diaria del menor «maduro» también existe disparidad de criterios según la región donde resida. «El </w:t>
      </w:r>
      <w:r w:rsidRPr="008E7329">
        <w:rPr>
          <w:rFonts w:eastAsia="Times New Roman"/>
          <w:b/>
          <w:bCs/>
          <w:color w:val="auto"/>
          <w:sz w:val="24"/>
          <w:szCs w:val="24"/>
        </w:rPr>
        <w:t>acceso a salas de fiesta y conciertos;</w:t>
      </w:r>
      <w:r w:rsidRPr="008E7329">
        <w:rPr>
          <w:rFonts w:eastAsia="Times New Roman"/>
          <w:color w:val="auto"/>
          <w:sz w:val="24"/>
          <w:szCs w:val="24"/>
        </w:rPr>
        <w:t xml:space="preserve"> la adquisición de </w:t>
      </w:r>
      <w:r w:rsidRPr="008E7329">
        <w:rPr>
          <w:rFonts w:eastAsia="Times New Roman"/>
          <w:b/>
          <w:bCs/>
          <w:color w:val="auto"/>
          <w:sz w:val="24"/>
          <w:szCs w:val="24"/>
        </w:rPr>
        <w:t xml:space="preserve">alcohol </w:t>
      </w:r>
      <w:r w:rsidRPr="008E7329">
        <w:rPr>
          <w:rFonts w:eastAsia="Times New Roman"/>
          <w:color w:val="auto"/>
          <w:sz w:val="24"/>
          <w:szCs w:val="24"/>
        </w:rPr>
        <w:t xml:space="preserve">y si se puede o no </w:t>
      </w:r>
      <w:r w:rsidRPr="008E7329">
        <w:rPr>
          <w:rFonts w:eastAsia="Times New Roman"/>
          <w:b/>
          <w:bCs/>
          <w:color w:val="auto"/>
          <w:sz w:val="24"/>
          <w:szCs w:val="24"/>
        </w:rPr>
        <w:t xml:space="preserve">tatuar </w:t>
      </w:r>
      <w:r w:rsidRPr="008E7329">
        <w:rPr>
          <w:rFonts w:eastAsia="Times New Roman"/>
          <w:color w:val="auto"/>
          <w:sz w:val="24"/>
          <w:szCs w:val="24"/>
        </w:rPr>
        <w:t xml:space="preserve">o poner un «piercing» con o sin consentimiento paterno son competencias autonómicas. Y existen grandes diferencias. En Asturias, por ejemplo, hasta hace bien poco se podía comprar alcohol a partir de 16 años. Y puede ocurrir circunstancias como que un chico de 16 años pueda asistir solo a un concierto en un estadio de fútbol que tiene licencia para actos deportivos y no pueda ver ese mismo espectáculo en otro aforo sin no va acompañado de un adulto», explica Culebras. </w:t>
      </w:r>
    </w:p>
    <w:p w:rsidR="008E7329" w:rsidRPr="008E7329" w:rsidRDefault="008E7329" w:rsidP="008E7329">
      <w:pPr>
        <w:spacing w:before="100" w:beforeAutospacing="1" w:after="100" w:afterAutospacing="1" w:line="240" w:lineRule="auto"/>
        <w:ind w:right="150"/>
        <w:jc w:val="both"/>
        <w:outlineLvl w:val="2"/>
        <w:rPr>
          <w:rFonts w:eastAsia="Times New Roman"/>
          <w:color w:val="auto"/>
          <w:sz w:val="27"/>
          <w:szCs w:val="27"/>
        </w:rPr>
      </w:pPr>
      <w:r w:rsidRPr="008E7329">
        <w:rPr>
          <w:rFonts w:eastAsia="Times New Roman"/>
          <w:color w:val="auto"/>
          <w:sz w:val="27"/>
          <w:szCs w:val="27"/>
        </w:rPr>
        <w:t>Esto es lo que les permite la ley</w:t>
      </w: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b/>
          <w:bCs/>
          <w:color w:val="auto"/>
          <w:sz w:val="24"/>
          <w:szCs w:val="24"/>
        </w:rPr>
        <w:t>12 años</w:t>
      </w: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color w:val="auto"/>
          <w:sz w:val="24"/>
          <w:szCs w:val="24"/>
        </w:rPr>
        <w:t xml:space="preserve">Los niños pueden ser oídos en un juicio por separación o divorcio. </w:t>
      </w:r>
    </w:p>
    <w:p w:rsidR="008E7329" w:rsidRPr="008E7329" w:rsidRDefault="008E7329" w:rsidP="008E7329">
      <w:pPr>
        <w:spacing w:line="240" w:lineRule="auto"/>
        <w:ind w:right="150"/>
        <w:jc w:val="both"/>
        <w:rPr>
          <w:rFonts w:eastAsia="Times New Roman"/>
          <w:b/>
          <w:bCs/>
          <w:color w:val="auto"/>
          <w:sz w:val="24"/>
          <w:szCs w:val="24"/>
        </w:rPr>
      </w:pPr>
      <w:r w:rsidRPr="008E7329">
        <w:rPr>
          <w:rFonts w:eastAsia="Times New Roman"/>
          <w:b/>
          <w:bCs/>
          <w:color w:val="auto"/>
          <w:sz w:val="24"/>
          <w:szCs w:val="24"/>
        </w:rPr>
        <w:t>14 años</w:t>
      </w: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color w:val="auto"/>
          <w:sz w:val="24"/>
          <w:szCs w:val="24"/>
        </w:rPr>
        <w:t>La</w:t>
      </w:r>
      <w:r w:rsidRPr="008E7329">
        <w:rPr>
          <w:rFonts w:eastAsia="Times New Roman"/>
          <w:b/>
          <w:bCs/>
          <w:color w:val="auto"/>
          <w:sz w:val="24"/>
          <w:szCs w:val="24"/>
        </w:rPr>
        <w:t xml:space="preserve"> Ley de Protección de datos</w:t>
      </w:r>
      <w:r w:rsidRPr="008E7329">
        <w:rPr>
          <w:rFonts w:eastAsia="Times New Roman"/>
          <w:color w:val="auto"/>
          <w:sz w:val="24"/>
          <w:szCs w:val="24"/>
        </w:rPr>
        <w:t xml:space="preserve"> de 1999 permite que los chicos con 14 años puedan disponer de su imagen y sus datos, e incluso cederlos a terceros. Según, el Real Decreto 137/1993 a esa edad también puede utilizar armas de fuego largas rayadas para caza mayor y otras para tiro deportivo, siempre que estén acompañados de un adulto con licencia de armas. Pueden ser testigos en un juicio.</w:t>
      </w:r>
    </w:p>
    <w:p w:rsidR="008E7329" w:rsidRPr="008E7329" w:rsidRDefault="008E7329" w:rsidP="008E7329">
      <w:pPr>
        <w:spacing w:line="240" w:lineRule="auto"/>
        <w:ind w:right="150"/>
        <w:jc w:val="both"/>
        <w:rPr>
          <w:rFonts w:eastAsia="Times New Roman"/>
          <w:b/>
          <w:bCs/>
          <w:color w:val="auto"/>
          <w:sz w:val="24"/>
          <w:szCs w:val="24"/>
        </w:rPr>
      </w:pPr>
      <w:r w:rsidRPr="008E7329">
        <w:rPr>
          <w:rFonts w:eastAsia="Times New Roman"/>
          <w:b/>
          <w:bCs/>
          <w:color w:val="auto"/>
          <w:sz w:val="24"/>
          <w:szCs w:val="24"/>
        </w:rPr>
        <w:t>16 años</w:t>
      </w:r>
    </w:p>
    <w:p w:rsidR="008E7329" w:rsidRPr="008E7329" w:rsidRDefault="008E7329" w:rsidP="008E7329">
      <w:pPr>
        <w:spacing w:line="240" w:lineRule="auto"/>
        <w:ind w:right="150"/>
        <w:jc w:val="both"/>
        <w:rPr>
          <w:rFonts w:eastAsia="Times New Roman"/>
          <w:color w:val="auto"/>
          <w:sz w:val="24"/>
          <w:szCs w:val="24"/>
        </w:rPr>
      </w:pPr>
      <w:r w:rsidRPr="008E7329">
        <w:rPr>
          <w:rFonts w:eastAsia="Times New Roman"/>
          <w:color w:val="auto"/>
          <w:sz w:val="24"/>
          <w:szCs w:val="24"/>
        </w:rPr>
        <w:t xml:space="preserve">El artículo 6 del </w:t>
      </w:r>
      <w:r w:rsidRPr="008E7329">
        <w:rPr>
          <w:rFonts w:eastAsia="Times New Roman"/>
          <w:b/>
          <w:bCs/>
          <w:color w:val="auto"/>
          <w:sz w:val="24"/>
          <w:szCs w:val="24"/>
        </w:rPr>
        <w:t xml:space="preserve">Estatuto de los Trabajadores </w:t>
      </w:r>
      <w:r w:rsidRPr="008E7329">
        <w:rPr>
          <w:rFonts w:eastAsia="Times New Roman"/>
          <w:color w:val="auto"/>
          <w:sz w:val="24"/>
          <w:szCs w:val="24"/>
        </w:rPr>
        <w:t xml:space="preserve">establece que ya pueden trabajar pero no en horario nocturno ni realizar trabajos penosos o peligrosos ni hacer horas extras. La reciente </w:t>
      </w:r>
      <w:r w:rsidRPr="008E7329">
        <w:rPr>
          <w:rFonts w:eastAsia="Times New Roman"/>
          <w:b/>
          <w:bCs/>
          <w:color w:val="auto"/>
          <w:sz w:val="24"/>
          <w:szCs w:val="24"/>
        </w:rPr>
        <w:t xml:space="preserve">Ley de Jurisdicción Voluntaria </w:t>
      </w:r>
      <w:r w:rsidRPr="008E7329">
        <w:rPr>
          <w:rFonts w:eastAsia="Times New Roman"/>
          <w:color w:val="auto"/>
          <w:sz w:val="24"/>
          <w:szCs w:val="24"/>
        </w:rPr>
        <w:t xml:space="preserve">eleva la edad mínima para casarse de 14 a 16 años. Y elimina la posibilidad de que un </w:t>
      </w:r>
      <w:r w:rsidRPr="008E7329">
        <w:rPr>
          <w:rFonts w:eastAsia="Times New Roman"/>
          <w:color w:val="auto"/>
          <w:sz w:val="24"/>
          <w:szCs w:val="24"/>
        </w:rPr>
        <w:lastRenderedPageBreak/>
        <w:t>juez pueda permitir el matrimonio por debajo de esa edad. Las menores de 16 y 17 años necesitan el consentimiento paterno para abortar y en caso de conflicto resuelve un juez. Los padres pueden permitir a su hijo de 16 años que se emancipe, siempre que él esté de acuerdo. A esa edad también deciden sobre tratamientos médicos que no entrañen un riesgo vital.</w:t>
      </w:r>
    </w:p>
    <w:p w:rsidR="008E7329" w:rsidRPr="008E7329" w:rsidRDefault="008E7329" w:rsidP="008E7329">
      <w:pPr>
        <w:pStyle w:val="Prrafodelista"/>
        <w:spacing w:line="240" w:lineRule="auto"/>
        <w:ind w:left="360"/>
        <w:rPr>
          <w:rFonts w:ascii="Trebuchet MS" w:eastAsia="Trebuchet MS" w:hAnsi="Trebuchet MS" w:cs="Trebuchet MS"/>
          <w:sz w:val="32"/>
          <w:szCs w:val="32"/>
          <w:u w:val="single"/>
        </w:rPr>
      </w:pPr>
    </w:p>
    <w:p w:rsidR="00312B89" w:rsidRDefault="000368A0" w:rsidP="00312B89">
      <w:pPr>
        <w:pStyle w:val="Prrafodelista"/>
        <w:numPr>
          <w:ilvl w:val="0"/>
          <w:numId w:val="18"/>
        </w:numPr>
        <w:spacing w:line="240" w:lineRule="auto"/>
        <w:rPr>
          <w:rFonts w:ascii="Trebuchet MS" w:eastAsia="Trebuchet MS" w:hAnsi="Trebuchet MS" w:cs="Trebuchet MS"/>
          <w:sz w:val="32"/>
          <w:szCs w:val="32"/>
          <w:u w:val="single"/>
        </w:rPr>
      </w:pPr>
      <w:r w:rsidRPr="00FD6B2E">
        <w:rPr>
          <w:rFonts w:ascii="Trebuchet MS" w:eastAsia="Trebuchet MS" w:hAnsi="Trebuchet MS" w:cs="Trebuchet MS"/>
          <w:sz w:val="32"/>
          <w:szCs w:val="32"/>
          <w:u w:val="single"/>
        </w:rPr>
        <w:t>B</w:t>
      </w:r>
      <w:r w:rsidR="00312B89" w:rsidRPr="00FD6B2E">
        <w:rPr>
          <w:rFonts w:ascii="Trebuchet MS" w:eastAsia="Trebuchet MS" w:hAnsi="Trebuchet MS" w:cs="Trebuchet MS"/>
          <w:sz w:val="32"/>
          <w:szCs w:val="32"/>
          <w:u w:val="single"/>
        </w:rPr>
        <w:t>ibliografía</w:t>
      </w:r>
    </w:p>
    <w:p w:rsidR="008E7329" w:rsidRPr="00FD6B2E" w:rsidRDefault="008E7329" w:rsidP="008E7329">
      <w:pPr>
        <w:pStyle w:val="Prrafodelista"/>
        <w:spacing w:line="240" w:lineRule="auto"/>
        <w:ind w:left="360"/>
        <w:rPr>
          <w:rFonts w:ascii="Trebuchet MS" w:eastAsia="Trebuchet MS" w:hAnsi="Trebuchet MS" w:cs="Trebuchet MS"/>
          <w:sz w:val="32"/>
          <w:szCs w:val="32"/>
          <w:u w:val="single"/>
        </w:rPr>
      </w:pPr>
    </w:p>
    <w:p w:rsidR="00312B89" w:rsidRPr="000368A0" w:rsidRDefault="00312B89" w:rsidP="000368A0">
      <w:pPr>
        <w:pStyle w:val="cgBodyText"/>
        <w:jc w:val="both"/>
        <w:rPr>
          <w:lang w:val="pt-PT" w:eastAsia="es-ES"/>
        </w:rPr>
      </w:pPr>
      <w:r w:rsidRPr="000368A0">
        <w:rPr>
          <w:lang w:val="pt-PT" w:eastAsia="es-ES"/>
        </w:rPr>
        <w:t xml:space="preserve">- Berk, L. (2001). Desarrollo del niño y del adolescente. Madrid. Prentice Hall. </w:t>
      </w:r>
    </w:p>
    <w:p w:rsidR="000368A0" w:rsidRPr="000368A0" w:rsidRDefault="000368A0" w:rsidP="000368A0">
      <w:pPr>
        <w:pStyle w:val="cgBodyText"/>
        <w:jc w:val="both"/>
        <w:rPr>
          <w:lang w:val="pt-PT" w:eastAsia="es-ES"/>
        </w:rPr>
      </w:pPr>
      <w:r w:rsidRPr="000368A0">
        <w:rPr>
          <w:lang w:val="pt-PT" w:eastAsia="es-ES"/>
        </w:rPr>
        <w:t xml:space="preserve">- Bisquerra Alzina R., Pérez Gonzalez J.C. (2015) </w:t>
      </w:r>
      <w:hyperlink r:id="rId10" w:history="1">
        <w:r w:rsidRPr="000368A0">
          <w:rPr>
            <w:lang w:val="pt-PT" w:eastAsia="es-ES"/>
          </w:rPr>
          <w:t>Inteligencia emocional en educación.</w:t>
        </w:r>
      </w:hyperlink>
      <w:r w:rsidRPr="000368A0">
        <w:rPr>
          <w:lang w:val="pt-PT" w:eastAsia="es-ES"/>
        </w:rPr>
        <w:t xml:space="preserve"> Madrid: Sintesis.</w:t>
      </w:r>
    </w:p>
    <w:p w:rsidR="000368A0" w:rsidRPr="000368A0" w:rsidRDefault="000368A0" w:rsidP="000368A0">
      <w:pPr>
        <w:pStyle w:val="cgBodyText"/>
        <w:jc w:val="both"/>
        <w:rPr>
          <w:lang w:val="pt-PT" w:eastAsia="es-ES"/>
        </w:rPr>
      </w:pPr>
      <w:r w:rsidRPr="000368A0">
        <w:rPr>
          <w:lang w:val="pt-PT" w:eastAsia="es-ES"/>
        </w:rPr>
        <w:t xml:space="preserve">- García De Leaniz C. Y Cañizares O. (Coord.) (2015) Hazte experto en Inteligencia emocional. Bilbao: Desclee de Brouwer - Giménez, M.; Mariscal, S. (coords.) </w:t>
      </w:r>
      <w:r w:rsidRPr="000368A0">
        <w:rPr>
          <w:lang w:val="es-ES" w:eastAsia="es-ES"/>
        </w:rPr>
        <w:t xml:space="preserve">(2008). </w:t>
      </w:r>
      <w:r w:rsidRPr="000368A0">
        <w:rPr>
          <w:lang w:val="pt-PT" w:eastAsia="es-ES"/>
        </w:rPr>
        <w:t xml:space="preserve">Psicología del Desarrollo. Vol. 1. Desde el nacimiento hasta la primera infancia. Madrid. McGrawHill. </w:t>
      </w:r>
    </w:p>
    <w:p w:rsidR="00312B89" w:rsidRPr="000368A0" w:rsidRDefault="00312B89" w:rsidP="000368A0">
      <w:pPr>
        <w:pStyle w:val="cgBodyText"/>
        <w:jc w:val="both"/>
        <w:rPr>
          <w:lang w:val="pt-PT" w:eastAsia="es-ES"/>
        </w:rPr>
      </w:pPr>
      <w:r w:rsidRPr="000368A0">
        <w:rPr>
          <w:lang w:val="pt-PT" w:eastAsia="es-ES"/>
        </w:rPr>
        <w:t xml:space="preserve">- Giménez, M.; Mariscal, S. (coords.) </w:t>
      </w:r>
      <w:r w:rsidRPr="000368A0">
        <w:rPr>
          <w:lang w:val="es-ES" w:eastAsia="es-ES"/>
        </w:rPr>
        <w:t xml:space="preserve">(2008). </w:t>
      </w:r>
      <w:r w:rsidRPr="000368A0">
        <w:rPr>
          <w:lang w:val="pt-PT" w:eastAsia="es-ES"/>
        </w:rPr>
        <w:t xml:space="preserve">Psicología del Desarrollo. Vol. 1 y 2 Madrid. McGrawHill. </w:t>
      </w:r>
    </w:p>
    <w:p w:rsidR="00312B89" w:rsidRPr="000368A0" w:rsidRDefault="00312B89" w:rsidP="000368A0">
      <w:pPr>
        <w:pStyle w:val="cgBodyText"/>
        <w:jc w:val="both"/>
        <w:rPr>
          <w:lang w:val="pt-PT" w:eastAsia="es-ES"/>
        </w:rPr>
      </w:pPr>
      <w:r w:rsidRPr="000368A0">
        <w:rPr>
          <w:lang w:val="es-ES" w:eastAsia="es-ES"/>
        </w:rPr>
        <w:t xml:space="preserve">- </w:t>
      </w:r>
      <w:r w:rsidRPr="000368A0">
        <w:rPr>
          <w:lang w:val="pt-PT" w:eastAsia="es-ES"/>
        </w:rPr>
        <w:t xml:space="preserve">Palacios, J.; Marchesi A.; Carretero, M. (1989). Psicología Evolutiva I, II y III. Madrid. Alianza. </w:t>
      </w:r>
    </w:p>
    <w:p w:rsidR="000368A0" w:rsidRPr="000368A0" w:rsidRDefault="000368A0" w:rsidP="000368A0">
      <w:pPr>
        <w:pStyle w:val="cgBodyText"/>
        <w:jc w:val="both"/>
        <w:rPr>
          <w:lang w:val="pt-PT" w:eastAsia="es-ES"/>
        </w:rPr>
      </w:pPr>
      <w:r w:rsidRPr="000368A0">
        <w:rPr>
          <w:lang w:val="pt-PT" w:eastAsia="es-ES"/>
        </w:rPr>
        <w:t xml:space="preserve">- Peñafiel, M. (coord.) (2001). Guía de pequeños para grandes: El niño en desarrollo. Volumen I. Madrid. Editorial Laberinto. </w:t>
      </w:r>
    </w:p>
    <w:p w:rsidR="00312B89" w:rsidRPr="000368A0" w:rsidRDefault="00312B89" w:rsidP="000368A0">
      <w:pPr>
        <w:pStyle w:val="cgBodyText"/>
        <w:jc w:val="both"/>
        <w:rPr>
          <w:lang w:val="pt-PT" w:eastAsia="es-ES"/>
        </w:rPr>
      </w:pPr>
      <w:r w:rsidRPr="000368A0">
        <w:rPr>
          <w:lang w:val="pt-PT" w:eastAsia="es-ES"/>
        </w:rPr>
        <w:t xml:space="preserve">- Santrock, J. (2006). Psicología del Desarrollo: El ciclo vital. Madrid. McGraw Hill. </w:t>
      </w:r>
    </w:p>
    <w:p w:rsidR="000368A0" w:rsidRPr="000368A0" w:rsidRDefault="000368A0" w:rsidP="000368A0">
      <w:pPr>
        <w:pStyle w:val="cgBodyText"/>
        <w:jc w:val="both"/>
        <w:rPr>
          <w:lang w:val="pt-PT" w:eastAsia="es-ES"/>
        </w:rPr>
      </w:pPr>
      <w:r w:rsidRPr="000368A0">
        <w:rPr>
          <w:lang w:val="pt-PT" w:eastAsia="es-ES"/>
        </w:rPr>
        <w:t xml:space="preserve">- Shapiro, E.  (1997). La Inteligencia Emocional de los niños: Guía para padres y maestros. Barcelona. Editorial GRUPO ZETA. </w:t>
      </w:r>
    </w:p>
    <w:p w:rsidR="00312B89" w:rsidRPr="00FD6B2E" w:rsidRDefault="00312B89" w:rsidP="00FD6B2E">
      <w:pPr>
        <w:pStyle w:val="cgBodyText"/>
        <w:jc w:val="both"/>
        <w:rPr>
          <w:lang w:val="pt-PT" w:eastAsia="es-ES"/>
        </w:rPr>
      </w:pPr>
      <w:r w:rsidRPr="000368A0">
        <w:rPr>
          <w:lang w:val="pt-PT" w:eastAsia="es-ES"/>
        </w:rPr>
        <w:t xml:space="preserve">- Stassen Berger, K. (2007). Psicología del Desarrollo: Infancia y Adolescencia. Madrid. Editorial Médica Panamericana. </w:t>
      </w:r>
    </w:p>
    <w:sectPr w:rsidR="00312B89" w:rsidRPr="00FD6B2E" w:rsidSect="00FD6B2E">
      <w:headerReference w:type="default" r:id="rId11"/>
      <w:footerReference w:type="default" r:id="rId12"/>
      <w:pgSz w:w="11906" w:h="16838"/>
      <w:pgMar w:top="1733" w:right="1701" w:bottom="1134" w:left="1701" w:header="284" w:footer="10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9FC" w:rsidRDefault="000519FC" w:rsidP="00C37D3F">
      <w:pPr>
        <w:spacing w:line="240" w:lineRule="auto"/>
      </w:pPr>
      <w:r>
        <w:separator/>
      </w:r>
    </w:p>
  </w:endnote>
  <w:endnote w:type="continuationSeparator" w:id="0">
    <w:p w:rsidR="000519FC" w:rsidRDefault="000519FC" w:rsidP="00C37D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badi MT Condensed Light">
    <w:altName w:val="Arial Narrow"/>
    <w:charset w:val="00"/>
    <w:family w:val="swiss"/>
    <w:pitch w:val="variable"/>
    <w:sig w:usb0="00000003" w:usb1="00000000" w:usb2="00000000" w:usb3="00000000" w:csb0="00000001" w:csb1="00000000"/>
  </w:font>
  <w:font w:name="Arial (W1)">
    <w:panose1 w:val="00000000000000000000"/>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8666753"/>
      <w:docPartObj>
        <w:docPartGallery w:val="Page Numbers (Bottom of Page)"/>
        <w:docPartUnique/>
      </w:docPartObj>
    </w:sdtPr>
    <w:sdtEndPr/>
    <w:sdtContent>
      <w:p w:rsidR="00C37D3F" w:rsidRDefault="00C37D3F">
        <w:pPr>
          <w:pStyle w:val="Piedepgina"/>
          <w:jc w:val="right"/>
        </w:pPr>
        <w:r>
          <w:fldChar w:fldCharType="begin"/>
        </w:r>
        <w:r>
          <w:instrText>PAGE   \* MERGEFORMAT</w:instrText>
        </w:r>
        <w:r>
          <w:fldChar w:fldCharType="separate"/>
        </w:r>
        <w:r w:rsidR="004570D3">
          <w:rPr>
            <w:noProof/>
          </w:rPr>
          <w:t>11</w:t>
        </w:r>
        <w:r>
          <w:fldChar w:fldCharType="end"/>
        </w:r>
      </w:p>
    </w:sdtContent>
  </w:sdt>
  <w:p w:rsidR="00C37D3F" w:rsidRDefault="00664984" w:rsidP="00C37D3F">
    <w:pPr>
      <w:pStyle w:val="Piedepgina"/>
      <w:jc w:val="center"/>
    </w:pPr>
    <w:r>
      <w:t>Fco Javier Ortega Muñoz</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9FC" w:rsidRDefault="000519FC" w:rsidP="00C37D3F">
      <w:pPr>
        <w:spacing w:line="240" w:lineRule="auto"/>
      </w:pPr>
      <w:r>
        <w:separator/>
      </w:r>
    </w:p>
  </w:footnote>
  <w:footnote w:type="continuationSeparator" w:id="0">
    <w:p w:rsidR="000519FC" w:rsidRDefault="000519FC" w:rsidP="00C37D3F">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4984" w:rsidRDefault="000368A0" w:rsidP="00664984">
    <w:pPr>
      <w:pStyle w:val="Encabezado"/>
      <w:jc w:val="right"/>
    </w:pPr>
    <w:r>
      <w:rPr>
        <w:noProof/>
      </w:rPr>
      <w:drawing>
        <wp:anchor distT="0" distB="0" distL="114300" distR="114300" simplePos="0" relativeHeight="251658240" behindDoc="0" locked="0" layoutInCell="1" allowOverlap="1">
          <wp:simplePos x="0" y="0"/>
          <wp:positionH relativeFrom="margin">
            <wp:posOffset>5715</wp:posOffset>
          </wp:positionH>
          <wp:positionV relativeFrom="margin">
            <wp:posOffset>-716915</wp:posOffset>
          </wp:positionV>
          <wp:extent cx="1619250" cy="464820"/>
          <wp:effectExtent l="0" t="0" r="0" b="0"/>
          <wp:wrapSquare wrapText="bothSides"/>
          <wp:docPr id="16" name="Imagen 16" descr="izquierd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zquierd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0" cy="4648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38F6B262"/>
    <w:lvl w:ilvl="0">
      <w:numFmt w:val="decimal"/>
      <w:lvlText w:val="*"/>
      <w:lvlJc w:val="left"/>
    </w:lvl>
  </w:abstractNum>
  <w:abstractNum w:abstractNumId="1" w15:restartNumberingAfterBreak="0">
    <w:nsid w:val="01DC0C2D"/>
    <w:multiLevelType w:val="hybridMultilevel"/>
    <w:tmpl w:val="72407192"/>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79C1FC8"/>
    <w:multiLevelType w:val="multilevel"/>
    <w:tmpl w:val="F4E80602"/>
    <w:lvl w:ilvl="0">
      <w:start w:val="18"/>
      <w:numFmt w:val="decimal"/>
      <w:lvlText w:val="%1"/>
      <w:lvlJc w:val="left"/>
      <w:pPr>
        <w:ind w:left="990" w:hanging="990"/>
      </w:pPr>
      <w:rPr>
        <w:rFonts w:hint="default"/>
        <w:sz w:val="40"/>
      </w:rPr>
    </w:lvl>
    <w:lvl w:ilvl="1">
      <w:start w:val="25"/>
      <w:numFmt w:val="decimal"/>
      <w:lvlText w:val="%1-%2"/>
      <w:lvlJc w:val="left"/>
      <w:pPr>
        <w:ind w:left="990" w:hanging="990"/>
      </w:pPr>
      <w:rPr>
        <w:rFonts w:hint="default"/>
        <w:sz w:val="32"/>
        <w:szCs w:val="32"/>
      </w:rPr>
    </w:lvl>
    <w:lvl w:ilvl="2">
      <w:start w:val="1"/>
      <w:numFmt w:val="decimal"/>
      <w:lvlText w:val="%1-%2.%3"/>
      <w:lvlJc w:val="left"/>
      <w:pPr>
        <w:ind w:left="990" w:hanging="990"/>
      </w:pPr>
      <w:rPr>
        <w:rFonts w:hint="default"/>
        <w:sz w:val="40"/>
      </w:rPr>
    </w:lvl>
    <w:lvl w:ilvl="3">
      <w:start w:val="1"/>
      <w:numFmt w:val="decimal"/>
      <w:lvlText w:val="%1-%2.%3.%4"/>
      <w:lvlJc w:val="left"/>
      <w:pPr>
        <w:ind w:left="1080" w:hanging="1080"/>
      </w:pPr>
      <w:rPr>
        <w:rFonts w:hint="default"/>
        <w:sz w:val="40"/>
      </w:rPr>
    </w:lvl>
    <w:lvl w:ilvl="4">
      <w:start w:val="1"/>
      <w:numFmt w:val="decimal"/>
      <w:lvlText w:val="%1-%2.%3.%4.%5"/>
      <w:lvlJc w:val="left"/>
      <w:pPr>
        <w:ind w:left="1440" w:hanging="1440"/>
      </w:pPr>
      <w:rPr>
        <w:rFonts w:hint="default"/>
        <w:sz w:val="40"/>
      </w:rPr>
    </w:lvl>
    <w:lvl w:ilvl="5">
      <w:start w:val="1"/>
      <w:numFmt w:val="decimal"/>
      <w:lvlText w:val="%1-%2.%3.%4.%5.%6"/>
      <w:lvlJc w:val="left"/>
      <w:pPr>
        <w:ind w:left="1440" w:hanging="1440"/>
      </w:pPr>
      <w:rPr>
        <w:rFonts w:hint="default"/>
        <w:sz w:val="40"/>
      </w:rPr>
    </w:lvl>
    <w:lvl w:ilvl="6">
      <w:start w:val="1"/>
      <w:numFmt w:val="decimal"/>
      <w:lvlText w:val="%1-%2.%3.%4.%5.%6.%7"/>
      <w:lvlJc w:val="left"/>
      <w:pPr>
        <w:ind w:left="1800" w:hanging="1800"/>
      </w:pPr>
      <w:rPr>
        <w:rFonts w:hint="default"/>
        <w:sz w:val="40"/>
      </w:rPr>
    </w:lvl>
    <w:lvl w:ilvl="7">
      <w:start w:val="1"/>
      <w:numFmt w:val="decimal"/>
      <w:lvlText w:val="%1-%2.%3.%4.%5.%6.%7.%8"/>
      <w:lvlJc w:val="left"/>
      <w:pPr>
        <w:ind w:left="2160" w:hanging="2160"/>
      </w:pPr>
      <w:rPr>
        <w:rFonts w:hint="default"/>
        <w:sz w:val="40"/>
      </w:rPr>
    </w:lvl>
    <w:lvl w:ilvl="8">
      <w:start w:val="1"/>
      <w:numFmt w:val="decimal"/>
      <w:lvlText w:val="%1-%2.%3.%4.%5.%6.%7.%8.%9"/>
      <w:lvlJc w:val="left"/>
      <w:pPr>
        <w:ind w:left="2160" w:hanging="2160"/>
      </w:pPr>
      <w:rPr>
        <w:rFonts w:hint="default"/>
        <w:sz w:val="40"/>
      </w:rPr>
    </w:lvl>
  </w:abstractNum>
  <w:abstractNum w:abstractNumId="3" w15:restartNumberingAfterBreak="0">
    <w:nsid w:val="09233D83"/>
    <w:multiLevelType w:val="hybridMultilevel"/>
    <w:tmpl w:val="21120BE8"/>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0E410484"/>
    <w:multiLevelType w:val="hybridMultilevel"/>
    <w:tmpl w:val="F6B2BE2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7196085"/>
    <w:multiLevelType w:val="hybridMultilevel"/>
    <w:tmpl w:val="0D20FDB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6" w15:restartNumberingAfterBreak="0">
    <w:nsid w:val="182E43BE"/>
    <w:multiLevelType w:val="hybridMultilevel"/>
    <w:tmpl w:val="0D20FDBA"/>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1A0D2100"/>
    <w:multiLevelType w:val="hybridMultilevel"/>
    <w:tmpl w:val="47BED190"/>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983D47"/>
    <w:multiLevelType w:val="hybridMultilevel"/>
    <w:tmpl w:val="17DCD08A"/>
    <w:lvl w:ilvl="0" w:tplc="63727AEA">
      <w:numFmt w:val="bullet"/>
      <w:lvlText w:val="-"/>
      <w:lvlJc w:val="left"/>
      <w:pPr>
        <w:tabs>
          <w:tab w:val="num" w:pos="360"/>
        </w:tabs>
        <w:ind w:left="360" w:hanging="360"/>
      </w:pPr>
      <w:rPr>
        <w:rFonts w:ascii="Arial" w:eastAsia="Times New Roman" w:hAnsi="Arial" w:cs="Arial"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EE36E07"/>
    <w:multiLevelType w:val="singleLevel"/>
    <w:tmpl w:val="38F6B262"/>
    <w:lvl w:ilvl="0">
      <w:numFmt w:val="decimal"/>
      <w:lvlText w:val="*"/>
      <w:lvlJc w:val="left"/>
    </w:lvl>
  </w:abstractNum>
  <w:abstractNum w:abstractNumId="10" w15:restartNumberingAfterBreak="0">
    <w:nsid w:val="332B32CA"/>
    <w:multiLevelType w:val="multilevel"/>
    <w:tmpl w:val="3FF06CBC"/>
    <w:lvl w:ilvl="0">
      <w:start w:val="18"/>
      <w:numFmt w:val="decimal"/>
      <w:lvlText w:val="%1"/>
      <w:lvlJc w:val="left"/>
      <w:pPr>
        <w:ind w:left="780" w:hanging="780"/>
      </w:pPr>
      <w:rPr>
        <w:rFonts w:hint="default"/>
      </w:rPr>
    </w:lvl>
    <w:lvl w:ilvl="1">
      <w:start w:val="25"/>
      <w:numFmt w:val="decimal"/>
      <w:lvlText w:val="%1-%2"/>
      <w:lvlJc w:val="left"/>
      <w:pPr>
        <w:ind w:left="780" w:hanging="78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9390B2D"/>
    <w:multiLevelType w:val="hybridMultilevel"/>
    <w:tmpl w:val="5928C42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46E80863"/>
    <w:multiLevelType w:val="hybridMultilevel"/>
    <w:tmpl w:val="009EF804"/>
    <w:lvl w:ilvl="0" w:tplc="0C0A0001">
      <w:start w:val="1"/>
      <w:numFmt w:val="bullet"/>
      <w:lvlText w:val=""/>
      <w:lvlJc w:val="left"/>
      <w:pPr>
        <w:tabs>
          <w:tab w:val="num" w:pos="360"/>
        </w:tabs>
        <w:ind w:left="360" w:hanging="360"/>
      </w:pPr>
      <w:rPr>
        <w:rFonts w:ascii="Symbol" w:hAnsi="Symbol" w:hint="default"/>
      </w:rPr>
    </w:lvl>
    <w:lvl w:ilvl="1" w:tplc="9500A188">
      <w:numFmt w:val="bullet"/>
      <w:lvlText w:val=""/>
      <w:legacy w:legacy="1" w:legacySpace="360" w:legacyIndent="0"/>
      <w:lvlJc w:val="left"/>
      <w:rPr>
        <w:rFonts w:ascii="Wingdings" w:hAnsi="Wingdings" w:hint="default"/>
        <w:sz w:val="16"/>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CD54FD9"/>
    <w:multiLevelType w:val="hybridMultilevel"/>
    <w:tmpl w:val="D80CD738"/>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14872B7"/>
    <w:multiLevelType w:val="hybridMultilevel"/>
    <w:tmpl w:val="5DC6EDB8"/>
    <w:lvl w:ilvl="0" w:tplc="44142772">
      <w:start w:val="1"/>
      <w:numFmt w:val="bullet"/>
      <w:lvlText w:val=""/>
      <w:lvlJc w:val="left"/>
      <w:pPr>
        <w:tabs>
          <w:tab w:val="num" w:pos="360"/>
        </w:tabs>
        <w:ind w:left="360" w:hanging="360"/>
      </w:pPr>
      <w:rPr>
        <w:rFonts w:ascii="Wingdings" w:hAnsi="Wingdings" w:hint="default"/>
      </w:rPr>
    </w:lvl>
    <w:lvl w:ilvl="1" w:tplc="CC08CC60">
      <w:numFmt w:val="bullet"/>
      <w:lvlText w:val=""/>
      <w:lvlJc w:val="left"/>
      <w:pPr>
        <w:tabs>
          <w:tab w:val="num" w:pos="1080"/>
        </w:tabs>
        <w:ind w:left="1080" w:hanging="360"/>
      </w:pPr>
      <w:rPr>
        <w:rFonts w:ascii="Wingdings" w:hAnsi="Wingdings" w:hint="default"/>
      </w:rPr>
    </w:lvl>
    <w:lvl w:ilvl="2" w:tplc="F9109FE8" w:tentative="1">
      <w:start w:val="1"/>
      <w:numFmt w:val="bullet"/>
      <w:lvlText w:val=""/>
      <w:lvlJc w:val="left"/>
      <w:pPr>
        <w:tabs>
          <w:tab w:val="num" w:pos="1800"/>
        </w:tabs>
        <w:ind w:left="1800" w:hanging="360"/>
      </w:pPr>
      <w:rPr>
        <w:rFonts w:ascii="Wingdings" w:hAnsi="Wingdings" w:hint="default"/>
      </w:rPr>
    </w:lvl>
    <w:lvl w:ilvl="3" w:tplc="F4C48418" w:tentative="1">
      <w:start w:val="1"/>
      <w:numFmt w:val="bullet"/>
      <w:lvlText w:val=""/>
      <w:lvlJc w:val="left"/>
      <w:pPr>
        <w:tabs>
          <w:tab w:val="num" w:pos="2520"/>
        </w:tabs>
        <w:ind w:left="2520" w:hanging="360"/>
      </w:pPr>
      <w:rPr>
        <w:rFonts w:ascii="Wingdings" w:hAnsi="Wingdings" w:hint="default"/>
      </w:rPr>
    </w:lvl>
    <w:lvl w:ilvl="4" w:tplc="2A5A3E28" w:tentative="1">
      <w:start w:val="1"/>
      <w:numFmt w:val="bullet"/>
      <w:lvlText w:val=""/>
      <w:lvlJc w:val="left"/>
      <w:pPr>
        <w:tabs>
          <w:tab w:val="num" w:pos="3240"/>
        </w:tabs>
        <w:ind w:left="3240" w:hanging="360"/>
      </w:pPr>
      <w:rPr>
        <w:rFonts w:ascii="Wingdings" w:hAnsi="Wingdings" w:hint="default"/>
      </w:rPr>
    </w:lvl>
    <w:lvl w:ilvl="5" w:tplc="E68E8A8C" w:tentative="1">
      <w:start w:val="1"/>
      <w:numFmt w:val="bullet"/>
      <w:lvlText w:val=""/>
      <w:lvlJc w:val="left"/>
      <w:pPr>
        <w:tabs>
          <w:tab w:val="num" w:pos="3960"/>
        </w:tabs>
        <w:ind w:left="3960" w:hanging="360"/>
      </w:pPr>
      <w:rPr>
        <w:rFonts w:ascii="Wingdings" w:hAnsi="Wingdings" w:hint="default"/>
      </w:rPr>
    </w:lvl>
    <w:lvl w:ilvl="6" w:tplc="C338D160" w:tentative="1">
      <w:start w:val="1"/>
      <w:numFmt w:val="bullet"/>
      <w:lvlText w:val=""/>
      <w:lvlJc w:val="left"/>
      <w:pPr>
        <w:tabs>
          <w:tab w:val="num" w:pos="4680"/>
        </w:tabs>
        <w:ind w:left="4680" w:hanging="360"/>
      </w:pPr>
      <w:rPr>
        <w:rFonts w:ascii="Wingdings" w:hAnsi="Wingdings" w:hint="default"/>
      </w:rPr>
    </w:lvl>
    <w:lvl w:ilvl="7" w:tplc="02E0C8F2" w:tentative="1">
      <w:start w:val="1"/>
      <w:numFmt w:val="bullet"/>
      <w:lvlText w:val=""/>
      <w:lvlJc w:val="left"/>
      <w:pPr>
        <w:tabs>
          <w:tab w:val="num" w:pos="5400"/>
        </w:tabs>
        <w:ind w:left="5400" w:hanging="360"/>
      </w:pPr>
      <w:rPr>
        <w:rFonts w:ascii="Wingdings" w:hAnsi="Wingdings" w:hint="default"/>
      </w:rPr>
    </w:lvl>
    <w:lvl w:ilvl="8" w:tplc="8348024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51A03E4B"/>
    <w:multiLevelType w:val="hybridMultilevel"/>
    <w:tmpl w:val="299A661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53F2B9B"/>
    <w:multiLevelType w:val="hybridMultilevel"/>
    <w:tmpl w:val="0418845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BDB1781"/>
    <w:multiLevelType w:val="hybridMultilevel"/>
    <w:tmpl w:val="DEE80126"/>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360"/>
        </w:tabs>
        <w:ind w:left="360" w:hanging="360"/>
      </w:pPr>
      <w:rPr>
        <w:rFonts w:ascii="Courier New" w:hAnsi="Courier New" w:cs="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60800B1"/>
    <w:multiLevelType w:val="hybridMultilevel"/>
    <w:tmpl w:val="8A0A377C"/>
    <w:lvl w:ilvl="0" w:tplc="0C0A000F">
      <w:start w:val="1"/>
      <w:numFmt w:val="decimal"/>
      <w:lvlText w:val="%1."/>
      <w:lvlJc w:val="left"/>
      <w:pPr>
        <w:tabs>
          <w:tab w:val="num" w:pos="360"/>
        </w:tabs>
        <w:ind w:left="360" w:hanging="360"/>
      </w:pPr>
      <w:rPr>
        <w:rFonts w:hint="default"/>
      </w:rPr>
    </w:lvl>
    <w:lvl w:ilvl="1" w:tplc="0C0A0003">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7E75E9C"/>
    <w:multiLevelType w:val="hybridMultilevel"/>
    <w:tmpl w:val="B7C48B62"/>
    <w:lvl w:ilvl="0" w:tplc="CE2CE9E4">
      <w:start w:val="1"/>
      <w:numFmt w:val="bullet"/>
      <w:lvlText w:val="•"/>
      <w:lvlJc w:val="left"/>
      <w:pPr>
        <w:tabs>
          <w:tab w:val="num" w:pos="720"/>
        </w:tabs>
        <w:ind w:left="720" w:hanging="360"/>
      </w:pPr>
      <w:rPr>
        <w:rFonts w:ascii="Arial" w:hAnsi="Arial" w:hint="default"/>
      </w:rPr>
    </w:lvl>
    <w:lvl w:ilvl="1" w:tplc="8AB48020" w:tentative="1">
      <w:start w:val="1"/>
      <w:numFmt w:val="bullet"/>
      <w:lvlText w:val="•"/>
      <w:lvlJc w:val="left"/>
      <w:pPr>
        <w:tabs>
          <w:tab w:val="num" w:pos="1440"/>
        </w:tabs>
        <w:ind w:left="1440" w:hanging="360"/>
      </w:pPr>
      <w:rPr>
        <w:rFonts w:ascii="Arial" w:hAnsi="Arial" w:hint="default"/>
      </w:rPr>
    </w:lvl>
    <w:lvl w:ilvl="2" w:tplc="B3766130" w:tentative="1">
      <w:start w:val="1"/>
      <w:numFmt w:val="bullet"/>
      <w:lvlText w:val="•"/>
      <w:lvlJc w:val="left"/>
      <w:pPr>
        <w:tabs>
          <w:tab w:val="num" w:pos="2160"/>
        </w:tabs>
        <w:ind w:left="2160" w:hanging="360"/>
      </w:pPr>
      <w:rPr>
        <w:rFonts w:ascii="Arial" w:hAnsi="Arial" w:hint="default"/>
      </w:rPr>
    </w:lvl>
    <w:lvl w:ilvl="3" w:tplc="C45A4B8E" w:tentative="1">
      <w:start w:val="1"/>
      <w:numFmt w:val="bullet"/>
      <w:lvlText w:val="•"/>
      <w:lvlJc w:val="left"/>
      <w:pPr>
        <w:tabs>
          <w:tab w:val="num" w:pos="2880"/>
        </w:tabs>
        <w:ind w:left="2880" w:hanging="360"/>
      </w:pPr>
      <w:rPr>
        <w:rFonts w:ascii="Arial" w:hAnsi="Arial" w:hint="default"/>
      </w:rPr>
    </w:lvl>
    <w:lvl w:ilvl="4" w:tplc="06F8CA0C" w:tentative="1">
      <w:start w:val="1"/>
      <w:numFmt w:val="bullet"/>
      <w:lvlText w:val="•"/>
      <w:lvlJc w:val="left"/>
      <w:pPr>
        <w:tabs>
          <w:tab w:val="num" w:pos="3600"/>
        </w:tabs>
        <w:ind w:left="3600" w:hanging="360"/>
      </w:pPr>
      <w:rPr>
        <w:rFonts w:ascii="Arial" w:hAnsi="Arial" w:hint="default"/>
      </w:rPr>
    </w:lvl>
    <w:lvl w:ilvl="5" w:tplc="BAFC03CE" w:tentative="1">
      <w:start w:val="1"/>
      <w:numFmt w:val="bullet"/>
      <w:lvlText w:val="•"/>
      <w:lvlJc w:val="left"/>
      <w:pPr>
        <w:tabs>
          <w:tab w:val="num" w:pos="4320"/>
        </w:tabs>
        <w:ind w:left="4320" w:hanging="360"/>
      </w:pPr>
      <w:rPr>
        <w:rFonts w:ascii="Arial" w:hAnsi="Arial" w:hint="default"/>
      </w:rPr>
    </w:lvl>
    <w:lvl w:ilvl="6" w:tplc="6FF6A1E4" w:tentative="1">
      <w:start w:val="1"/>
      <w:numFmt w:val="bullet"/>
      <w:lvlText w:val="•"/>
      <w:lvlJc w:val="left"/>
      <w:pPr>
        <w:tabs>
          <w:tab w:val="num" w:pos="5040"/>
        </w:tabs>
        <w:ind w:left="5040" w:hanging="360"/>
      </w:pPr>
      <w:rPr>
        <w:rFonts w:ascii="Arial" w:hAnsi="Arial" w:hint="default"/>
      </w:rPr>
    </w:lvl>
    <w:lvl w:ilvl="7" w:tplc="36E8E774" w:tentative="1">
      <w:start w:val="1"/>
      <w:numFmt w:val="bullet"/>
      <w:lvlText w:val="•"/>
      <w:lvlJc w:val="left"/>
      <w:pPr>
        <w:tabs>
          <w:tab w:val="num" w:pos="5760"/>
        </w:tabs>
        <w:ind w:left="5760" w:hanging="360"/>
      </w:pPr>
      <w:rPr>
        <w:rFonts w:ascii="Arial" w:hAnsi="Arial" w:hint="default"/>
      </w:rPr>
    </w:lvl>
    <w:lvl w:ilvl="8" w:tplc="CDEA20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D0C3B75"/>
    <w:multiLevelType w:val="hybridMultilevel"/>
    <w:tmpl w:val="6FAECF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70BE00B7"/>
    <w:multiLevelType w:val="hybridMultilevel"/>
    <w:tmpl w:val="453ECE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AB95F39"/>
    <w:multiLevelType w:val="hybridMultilevel"/>
    <w:tmpl w:val="BE6A8D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EB36118"/>
    <w:multiLevelType w:val="hybridMultilevel"/>
    <w:tmpl w:val="3FFE6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4"/>
  </w:num>
  <w:num w:numId="2">
    <w:abstractNumId w:val="0"/>
    <w:lvlOverride w:ilvl="0">
      <w:lvl w:ilvl="0">
        <w:numFmt w:val="bullet"/>
        <w:lvlText w:val=""/>
        <w:legacy w:legacy="1" w:legacySpace="0" w:legacyIndent="0"/>
        <w:lvlJc w:val="left"/>
        <w:rPr>
          <w:rFonts w:ascii="Wingdings" w:hAnsi="Wingdings" w:hint="default"/>
          <w:sz w:val="19"/>
        </w:rPr>
      </w:lvl>
    </w:lvlOverride>
  </w:num>
  <w:num w:numId="3">
    <w:abstractNumId w:val="8"/>
  </w:num>
  <w:num w:numId="4">
    <w:abstractNumId w:val="18"/>
  </w:num>
  <w:num w:numId="5">
    <w:abstractNumId w:val="19"/>
  </w:num>
  <w:num w:numId="6">
    <w:abstractNumId w:val="4"/>
  </w:num>
  <w:num w:numId="7">
    <w:abstractNumId w:val="0"/>
    <w:lvlOverride w:ilvl="0">
      <w:lvl w:ilvl="0">
        <w:numFmt w:val="bullet"/>
        <w:lvlText w:val=""/>
        <w:legacy w:legacy="1" w:legacySpace="0" w:legacyIndent="0"/>
        <w:lvlJc w:val="left"/>
        <w:rPr>
          <w:rFonts w:ascii="Wingdings" w:hAnsi="Wingdings" w:hint="default"/>
          <w:sz w:val="16"/>
        </w:rPr>
      </w:lvl>
    </w:lvlOverride>
  </w:num>
  <w:num w:numId="8">
    <w:abstractNumId w:val="9"/>
  </w:num>
  <w:num w:numId="9">
    <w:abstractNumId w:val="12"/>
  </w:num>
  <w:num w:numId="10">
    <w:abstractNumId w:val="17"/>
  </w:num>
  <w:num w:numId="11">
    <w:abstractNumId w:val="16"/>
  </w:num>
  <w:num w:numId="12">
    <w:abstractNumId w:val="23"/>
  </w:num>
  <w:num w:numId="13">
    <w:abstractNumId w:val="21"/>
  </w:num>
  <w:num w:numId="14">
    <w:abstractNumId w:val="6"/>
  </w:num>
  <w:num w:numId="15">
    <w:abstractNumId w:val="22"/>
  </w:num>
  <w:num w:numId="16">
    <w:abstractNumId w:val="20"/>
  </w:num>
  <w:num w:numId="17">
    <w:abstractNumId w:val="2"/>
  </w:num>
  <w:num w:numId="18">
    <w:abstractNumId w:val="5"/>
  </w:num>
  <w:num w:numId="19">
    <w:abstractNumId w:val="11"/>
  </w:num>
  <w:num w:numId="20">
    <w:abstractNumId w:val="7"/>
  </w:num>
  <w:num w:numId="21">
    <w:abstractNumId w:val="15"/>
  </w:num>
  <w:num w:numId="22">
    <w:abstractNumId w:val="13"/>
  </w:num>
  <w:num w:numId="23">
    <w:abstractNumId w:val="1"/>
  </w:num>
  <w:num w:numId="24">
    <w:abstractNumId w:val="3"/>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08F"/>
    <w:rsid w:val="00014BCA"/>
    <w:rsid w:val="000368A0"/>
    <w:rsid w:val="000519FC"/>
    <w:rsid w:val="00074B84"/>
    <w:rsid w:val="000C543D"/>
    <w:rsid w:val="00130DF8"/>
    <w:rsid w:val="0020608F"/>
    <w:rsid w:val="00260EB6"/>
    <w:rsid w:val="002F33ED"/>
    <w:rsid w:val="00312B89"/>
    <w:rsid w:val="003F5416"/>
    <w:rsid w:val="004570D3"/>
    <w:rsid w:val="005419D7"/>
    <w:rsid w:val="00664984"/>
    <w:rsid w:val="00676A78"/>
    <w:rsid w:val="006C6B9A"/>
    <w:rsid w:val="006E7C32"/>
    <w:rsid w:val="00710273"/>
    <w:rsid w:val="007A1E4D"/>
    <w:rsid w:val="008E7329"/>
    <w:rsid w:val="00A46F67"/>
    <w:rsid w:val="00B61902"/>
    <w:rsid w:val="00BF4D4E"/>
    <w:rsid w:val="00C3455E"/>
    <w:rsid w:val="00C37D3F"/>
    <w:rsid w:val="00C55B0B"/>
    <w:rsid w:val="00D00CBC"/>
    <w:rsid w:val="00F6441D"/>
    <w:rsid w:val="00F72B4F"/>
    <w:rsid w:val="00FD586A"/>
    <w:rsid w:val="00FD6B2E"/>
    <w:rsid w:val="00FF07E2"/>
    <w:rsid w:val="00FF24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44F60C-9DED-4E50-BA9F-B5CC6EBBF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7A1E4D"/>
    <w:pPr>
      <w:spacing w:after="0" w:line="276" w:lineRule="auto"/>
    </w:pPr>
    <w:rPr>
      <w:rFonts w:ascii="Arial" w:eastAsia="Arial" w:hAnsi="Arial" w:cs="Arial"/>
      <w:color w:val="000000"/>
      <w:lang w:eastAsia="es-ES"/>
    </w:rPr>
  </w:style>
  <w:style w:type="paragraph" w:styleId="Ttulo2">
    <w:name w:val="heading 2"/>
    <w:basedOn w:val="Normal"/>
    <w:link w:val="Ttulo2Car"/>
    <w:uiPriority w:val="9"/>
    <w:qFormat/>
    <w:rsid w:val="008E7329"/>
    <w:pPr>
      <w:spacing w:before="100" w:beforeAutospacing="1" w:after="100" w:afterAutospacing="1" w:line="240" w:lineRule="auto"/>
      <w:outlineLvl w:val="1"/>
    </w:pPr>
    <w:rPr>
      <w:rFonts w:ascii="Times New Roman" w:eastAsia="Times New Roman" w:hAnsi="Times New Roman" w:cs="Times New Roman"/>
      <w:color w:val="auto"/>
      <w:sz w:val="36"/>
      <w:szCs w:val="36"/>
    </w:rPr>
  </w:style>
  <w:style w:type="paragraph" w:styleId="Ttulo3">
    <w:name w:val="heading 3"/>
    <w:basedOn w:val="Normal"/>
    <w:link w:val="Ttulo3Car"/>
    <w:uiPriority w:val="9"/>
    <w:qFormat/>
    <w:rsid w:val="008E7329"/>
    <w:pPr>
      <w:spacing w:before="100" w:beforeAutospacing="1" w:after="100" w:afterAutospacing="1" w:line="240" w:lineRule="auto"/>
      <w:outlineLvl w:val="2"/>
    </w:pPr>
    <w:rPr>
      <w:rFonts w:ascii="Times New Roman" w:eastAsia="Times New Roman" w:hAnsi="Times New Roman" w:cs="Times New Roman"/>
      <w:color w:val="auto"/>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99Textengeneral">
    <w:name w:val="99 Text en general"/>
    <w:rsid w:val="00A46F67"/>
    <w:pPr>
      <w:spacing w:after="0" w:line="240" w:lineRule="auto"/>
    </w:pPr>
    <w:rPr>
      <w:rFonts w:ascii="Arial" w:eastAsia="Times New Roman" w:hAnsi="Arial" w:cs="Times New Roman"/>
      <w:sz w:val="20"/>
      <w:szCs w:val="20"/>
      <w:lang w:val="ca-ES" w:eastAsia="es-ES"/>
    </w:rPr>
  </w:style>
  <w:style w:type="paragraph" w:styleId="Textoindependiente2">
    <w:name w:val="Body Text 2"/>
    <w:basedOn w:val="Normal"/>
    <w:link w:val="Textoindependiente2Car"/>
    <w:rsid w:val="00074B84"/>
    <w:pPr>
      <w:spacing w:line="240" w:lineRule="auto"/>
      <w:jc w:val="both"/>
    </w:pPr>
    <w:rPr>
      <w:rFonts w:ascii="Abadi MT Condensed Light" w:eastAsia="Times New Roman" w:hAnsi="Abadi MT Condensed Light" w:cs="Times New Roman"/>
      <w:color w:val="auto"/>
      <w:sz w:val="24"/>
      <w:szCs w:val="20"/>
      <w:lang w:val="es-ES_tradnl"/>
    </w:rPr>
  </w:style>
  <w:style w:type="character" w:customStyle="1" w:styleId="Textoindependiente2Car">
    <w:name w:val="Texto independiente 2 Car"/>
    <w:basedOn w:val="Fuentedeprrafopredeter"/>
    <w:link w:val="Textoindependiente2"/>
    <w:rsid w:val="00074B84"/>
    <w:rPr>
      <w:rFonts w:ascii="Abadi MT Condensed Light" w:eastAsia="Times New Roman" w:hAnsi="Abadi MT Condensed Light" w:cs="Times New Roman"/>
      <w:sz w:val="24"/>
      <w:szCs w:val="20"/>
      <w:lang w:val="es-ES_tradnl" w:eastAsia="es-ES"/>
    </w:rPr>
  </w:style>
  <w:style w:type="paragraph" w:styleId="Prrafodelista">
    <w:name w:val="List Paragraph"/>
    <w:basedOn w:val="Normal"/>
    <w:uiPriority w:val="34"/>
    <w:qFormat/>
    <w:rsid w:val="00014BCA"/>
    <w:pPr>
      <w:ind w:left="720"/>
      <w:contextualSpacing/>
    </w:pPr>
  </w:style>
  <w:style w:type="paragraph" w:customStyle="1" w:styleId="SFitxa0100">
    <w:name w:val="SFitxa0100"/>
    <w:basedOn w:val="Normal"/>
    <w:rsid w:val="00B61902"/>
    <w:pPr>
      <w:spacing w:line="240" w:lineRule="auto"/>
    </w:pPr>
    <w:rPr>
      <w:rFonts w:ascii="Arial (W1)" w:eastAsia="Times New Roman" w:hAnsi="Arial (W1)"/>
      <w:color w:val="auto"/>
      <w:sz w:val="20"/>
      <w:szCs w:val="24"/>
      <w:lang w:val="ca-ES"/>
    </w:rPr>
  </w:style>
  <w:style w:type="paragraph" w:styleId="Encabezado">
    <w:name w:val="header"/>
    <w:basedOn w:val="Normal"/>
    <w:link w:val="EncabezadoCar"/>
    <w:uiPriority w:val="99"/>
    <w:unhideWhenUsed/>
    <w:rsid w:val="00C37D3F"/>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C37D3F"/>
    <w:rPr>
      <w:rFonts w:ascii="Arial" w:eastAsia="Arial" w:hAnsi="Arial" w:cs="Arial"/>
      <w:color w:val="000000"/>
      <w:lang w:eastAsia="es-ES"/>
    </w:rPr>
  </w:style>
  <w:style w:type="paragraph" w:styleId="Piedepgina">
    <w:name w:val="footer"/>
    <w:basedOn w:val="Normal"/>
    <w:link w:val="PiedepginaCar"/>
    <w:uiPriority w:val="99"/>
    <w:unhideWhenUsed/>
    <w:rsid w:val="00C37D3F"/>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C37D3F"/>
    <w:rPr>
      <w:rFonts w:ascii="Arial" w:eastAsia="Arial" w:hAnsi="Arial" w:cs="Arial"/>
      <w:color w:val="000000"/>
      <w:lang w:eastAsia="es-ES"/>
    </w:rPr>
  </w:style>
  <w:style w:type="paragraph" w:customStyle="1" w:styleId="cgBodyText">
    <w:name w:val="cgBodyText"/>
    <w:basedOn w:val="Normal"/>
    <w:uiPriority w:val="99"/>
    <w:rsid w:val="00312B89"/>
    <w:pPr>
      <w:spacing w:line="240" w:lineRule="auto"/>
    </w:pPr>
    <w:rPr>
      <w:rFonts w:eastAsia="Times New Roman"/>
      <w:color w:val="auto"/>
      <w:sz w:val="24"/>
      <w:szCs w:val="24"/>
      <w:lang w:val="en-GB" w:eastAsia="en-US"/>
    </w:rPr>
  </w:style>
  <w:style w:type="character" w:customStyle="1" w:styleId="titulo-noticia2">
    <w:name w:val="titulo-noticia2"/>
    <w:basedOn w:val="Fuentedeprrafopredeter"/>
    <w:rsid w:val="008E7329"/>
  </w:style>
  <w:style w:type="character" w:customStyle="1" w:styleId="Ttulo2Car">
    <w:name w:val="Título 2 Car"/>
    <w:basedOn w:val="Fuentedeprrafopredeter"/>
    <w:link w:val="Ttulo2"/>
    <w:uiPriority w:val="9"/>
    <w:rsid w:val="008E7329"/>
    <w:rPr>
      <w:rFonts w:ascii="Times New Roman" w:eastAsia="Times New Roman" w:hAnsi="Times New Roman" w:cs="Times New Roman"/>
      <w:sz w:val="36"/>
      <w:szCs w:val="36"/>
      <w:lang w:eastAsia="es-ES"/>
    </w:rPr>
  </w:style>
  <w:style w:type="character" w:customStyle="1" w:styleId="Ttulo3Car">
    <w:name w:val="Título 3 Car"/>
    <w:basedOn w:val="Fuentedeprrafopredeter"/>
    <w:link w:val="Ttulo3"/>
    <w:uiPriority w:val="9"/>
    <w:rsid w:val="008E7329"/>
    <w:rPr>
      <w:rFonts w:ascii="Times New Roman" w:eastAsia="Times New Roman" w:hAnsi="Times New Roman" w:cs="Times New Roman"/>
      <w:sz w:val="27"/>
      <w:szCs w:val="27"/>
      <w:lang w:eastAsia="es-ES"/>
    </w:rPr>
  </w:style>
  <w:style w:type="character" w:styleId="Hipervnculo">
    <w:name w:val="Hyperlink"/>
    <w:basedOn w:val="Fuentedeprrafopredeter"/>
    <w:uiPriority w:val="99"/>
    <w:unhideWhenUsed/>
    <w:rsid w:val="008E7329"/>
    <w:rPr>
      <w:strike w:val="0"/>
      <w:dstrike w:val="0"/>
      <w:color w:val="34495E"/>
      <w:sz w:val="24"/>
      <w:szCs w:val="24"/>
      <w:u w:val="none"/>
      <w:effect w:val="none"/>
      <w:shd w:val="clear" w:color="auto" w:fill="auto"/>
      <w:vertAlign w:val="baseline"/>
    </w:rPr>
  </w:style>
  <w:style w:type="character" w:styleId="Textoennegrita">
    <w:name w:val="Strong"/>
    <w:basedOn w:val="Fuentedeprrafopredeter"/>
    <w:uiPriority w:val="22"/>
    <w:qFormat/>
    <w:rsid w:val="008E7329"/>
    <w:rPr>
      <w:b/>
      <w:bCs/>
    </w:rPr>
  </w:style>
  <w:style w:type="paragraph" w:styleId="NormalWeb">
    <w:name w:val="Normal (Web)"/>
    <w:basedOn w:val="Normal"/>
    <w:uiPriority w:val="99"/>
    <w:semiHidden/>
    <w:unhideWhenUsed/>
    <w:rsid w:val="008E732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col-a1">
    <w:name w:val="col-a1"/>
    <w:basedOn w:val="Normal"/>
    <w:rsid w:val="008E7329"/>
    <w:pPr>
      <w:spacing w:before="100" w:beforeAutospacing="1" w:after="100" w:afterAutospacing="1" w:line="240" w:lineRule="auto"/>
      <w:ind w:left="150" w:right="150"/>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5088345">
      <w:bodyDiv w:val="1"/>
      <w:marLeft w:val="0"/>
      <w:marRight w:val="0"/>
      <w:marTop w:val="0"/>
      <w:marBottom w:val="0"/>
      <w:divBdr>
        <w:top w:val="none" w:sz="0" w:space="0" w:color="auto"/>
        <w:left w:val="none" w:sz="0" w:space="0" w:color="auto"/>
        <w:bottom w:val="none" w:sz="0" w:space="0" w:color="auto"/>
        <w:right w:val="none" w:sz="0" w:space="0" w:color="auto"/>
      </w:divBdr>
      <w:divsChild>
        <w:div w:id="1107041399">
          <w:marLeft w:val="547"/>
          <w:marRight w:val="0"/>
          <w:marTop w:val="115"/>
          <w:marBottom w:val="0"/>
          <w:divBdr>
            <w:top w:val="none" w:sz="0" w:space="0" w:color="auto"/>
            <w:left w:val="none" w:sz="0" w:space="0" w:color="auto"/>
            <w:bottom w:val="none" w:sz="0" w:space="0" w:color="auto"/>
            <w:right w:val="none" w:sz="0" w:space="0" w:color="auto"/>
          </w:divBdr>
        </w:div>
        <w:div w:id="1002395664">
          <w:marLeft w:val="1166"/>
          <w:marRight w:val="0"/>
          <w:marTop w:val="115"/>
          <w:marBottom w:val="0"/>
          <w:divBdr>
            <w:top w:val="none" w:sz="0" w:space="0" w:color="auto"/>
            <w:left w:val="none" w:sz="0" w:space="0" w:color="auto"/>
            <w:bottom w:val="none" w:sz="0" w:space="0" w:color="auto"/>
            <w:right w:val="none" w:sz="0" w:space="0" w:color="auto"/>
          </w:divBdr>
        </w:div>
        <w:div w:id="700017400">
          <w:marLeft w:val="1166"/>
          <w:marRight w:val="0"/>
          <w:marTop w:val="115"/>
          <w:marBottom w:val="0"/>
          <w:divBdr>
            <w:top w:val="none" w:sz="0" w:space="0" w:color="auto"/>
            <w:left w:val="none" w:sz="0" w:space="0" w:color="auto"/>
            <w:bottom w:val="none" w:sz="0" w:space="0" w:color="auto"/>
            <w:right w:val="none" w:sz="0" w:space="0" w:color="auto"/>
          </w:divBdr>
        </w:div>
        <w:div w:id="1519807132">
          <w:marLeft w:val="1166"/>
          <w:marRight w:val="0"/>
          <w:marTop w:val="115"/>
          <w:marBottom w:val="0"/>
          <w:divBdr>
            <w:top w:val="none" w:sz="0" w:space="0" w:color="auto"/>
            <w:left w:val="none" w:sz="0" w:space="0" w:color="auto"/>
            <w:bottom w:val="none" w:sz="0" w:space="0" w:color="auto"/>
            <w:right w:val="none" w:sz="0" w:space="0" w:color="auto"/>
          </w:divBdr>
        </w:div>
        <w:div w:id="1315645525">
          <w:marLeft w:val="1166"/>
          <w:marRight w:val="0"/>
          <w:marTop w:val="115"/>
          <w:marBottom w:val="0"/>
          <w:divBdr>
            <w:top w:val="none" w:sz="0" w:space="0" w:color="auto"/>
            <w:left w:val="none" w:sz="0" w:space="0" w:color="auto"/>
            <w:bottom w:val="none" w:sz="0" w:space="0" w:color="auto"/>
            <w:right w:val="none" w:sz="0" w:space="0" w:color="auto"/>
          </w:divBdr>
        </w:div>
        <w:div w:id="1462306730">
          <w:marLeft w:val="547"/>
          <w:marRight w:val="0"/>
          <w:marTop w:val="115"/>
          <w:marBottom w:val="0"/>
          <w:divBdr>
            <w:top w:val="none" w:sz="0" w:space="0" w:color="auto"/>
            <w:left w:val="none" w:sz="0" w:space="0" w:color="auto"/>
            <w:bottom w:val="none" w:sz="0" w:space="0" w:color="auto"/>
            <w:right w:val="none" w:sz="0" w:space="0" w:color="auto"/>
          </w:divBdr>
        </w:div>
        <w:div w:id="1531336444">
          <w:marLeft w:val="547"/>
          <w:marRight w:val="0"/>
          <w:marTop w:val="115"/>
          <w:marBottom w:val="0"/>
          <w:divBdr>
            <w:top w:val="none" w:sz="0" w:space="0" w:color="auto"/>
            <w:left w:val="none" w:sz="0" w:space="0" w:color="auto"/>
            <w:bottom w:val="none" w:sz="0" w:space="0" w:color="auto"/>
            <w:right w:val="none" w:sz="0" w:space="0" w:color="auto"/>
          </w:divBdr>
        </w:div>
      </w:divsChild>
    </w:div>
    <w:div w:id="1434009148">
      <w:bodyDiv w:val="1"/>
      <w:marLeft w:val="0"/>
      <w:marRight w:val="0"/>
      <w:marTop w:val="0"/>
      <w:marBottom w:val="0"/>
      <w:divBdr>
        <w:top w:val="none" w:sz="0" w:space="0" w:color="auto"/>
        <w:left w:val="none" w:sz="0" w:space="0" w:color="auto"/>
        <w:bottom w:val="none" w:sz="0" w:space="0" w:color="auto"/>
        <w:right w:val="none" w:sz="0" w:space="0" w:color="auto"/>
      </w:divBdr>
      <w:divsChild>
        <w:div w:id="2046755042">
          <w:marLeft w:val="0"/>
          <w:marRight w:val="0"/>
          <w:marTop w:val="0"/>
          <w:marBottom w:val="0"/>
          <w:divBdr>
            <w:top w:val="none" w:sz="0" w:space="0" w:color="auto"/>
            <w:left w:val="none" w:sz="0" w:space="0" w:color="auto"/>
            <w:bottom w:val="none" w:sz="0" w:space="0" w:color="auto"/>
            <w:right w:val="none" w:sz="0" w:space="0" w:color="auto"/>
          </w:divBdr>
          <w:divsChild>
            <w:div w:id="1217863389">
              <w:marLeft w:val="0"/>
              <w:marRight w:val="0"/>
              <w:marTop w:val="0"/>
              <w:marBottom w:val="0"/>
              <w:divBdr>
                <w:top w:val="none" w:sz="0" w:space="0" w:color="auto"/>
                <w:left w:val="none" w:sz="0" w:space="0" w:color="auto"/>
                <w:bottom w:val="none" w:sz="0" w:space="0" w:color="auto"/>
                <w:right w:val="none" w:sz="0" w:space="0" w:color="auto"/>
              </w:divBdr>
              <w:divsChild>
                <w:div w:id="1884979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6555919">
              <w:marLeft w:val="0"/>
              <w:marRight w:val="0"/>
              <w:marTop w:val="0"/>
              <w:marBottom w:val="0"/>
              <w:divBdr>
                <w:top w:val="none" w:sz="0" w:space="0" w:color="auto"/>
                <w:left w:val="none" w:sz="0" w:space="0" w:color="auto"/>
                <w:bottom w:val="none" w:sz="0" w:space="0" w:color="auto"/>
                <w:right w:val="none" w:sz="0" w:space="0" w:color="auto"/>
              </w:divBdr>
              <w:divsChild>
                <w:div w:id="1236236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1229921">
              <w:marLeft w:val="0"/>
              <w:marRight w:val="0"/>
              <w:marTop w:val="0"/>
              <w:marBottom w:val="0"/>
              <w:divBdr>
                <w:top w:val="none" w:sz="0" w:space="0" w:color="auto"/>
                <w:left w:val="none" w:sz="0" w:space="0" w:color="auto"/>
                <w:bottom w:val="none" w:sz="0" w:space="0" w:color="auto"/>
                <w:right w:val="none" w:sz="0" w:space="0" w:color="auto"/>
              </w:divBdr>
              <w:divsChild>
                <w:div w:id="427893445">
                  <w:marLeft w:val="0"/>
                  <w:marRight w:val="0"/>
                  <w:marTop w:val="0"/>
                  <w:marBottom w:val="0"/>
                  <w:divBdr>
                    <w:top w:val="none" w:sz="0" w:space="0" w:color="auto"/>
                    <w:left w:val="none" w:sz="0" w:space="0" w:color="auto"/>
                    <w:bottom w:val="none" w:sz="0" w:space="0" w:color="auto"/>
                    <w:right w:val="none" w:sz="0" w:space="0" w:color="auto"/>
                  </w:divBdr>
                  <w:divsChild>
                    <w:div w:id="1352564659">
                      <w:marLeft w:val="0"/>
                      <w:marRight w:val="0"/>
                      <w:marTop w:val="0"/>
                      <w:marBottom w:val="0"/>
                      <w:divBdr>
                        <w:top w:val="none" w:sz="0" w:space="0" w:color="auto"/>
                        <w:left w:val="none" w:sz="0" w:space="0" w:color="auto"/>
                        <w:bottom w:val="none" w:sz="0" w:space="0" w:color="auto"/>
                        <w:right w:val="none" w:sz="0" w:space="0" w:color="auto"/>
                      </w:divBdr>
                    </w:div>
                    <w:div w:id="742416813">
                      <w:marLeft w:val="0"/>
                      <w:marRight w:val="0"/>
                      <w:marTop w:val="0"/>
                      <w:marBottom w:val="0"/>
                      <w:divBdr>
                        <w:top w:val="none" w:sz="0" w:space="0" w:color="auto"/>
                        <w:left w:val="none" w:sz="0" w:space="0" w:color="auto"/>
                        <w:bottom w:val="none" w:sz="0" w:space="0" w:color="auto"/>
                        <w:right w:val="none" w:sz="0" w:space="0" w:color="auto"/>
                      </w:divBdr>
                    </w:div>
                    <w:div w:id="1576092325">
                      <w:marLeft w:val="0"/>
                      <w:marRight w:val="0"/>
                      <w:marTop w:val="0"/>
                      <w:marBottom w:val="0"/>
                      <w:divBdr>
                        <w:top w:val="none" w:sz="0" w:space="0" w:color="auto"/>
                        <w:left w:val="none" w:sz="0" w:space="0" w:color="auto"/>
                        <w:bottom w:val="none" w:sz="0" w:space="0" w:color="auto"/>
                        <w:right w:val="none" w:sz="0" w:space="0" w:color="auto"/>
                      </w:divBdr>
                    </w:div>
                    <w:div w:id="1618371728">
                      <w:marLeft w:val="0"/>
                      <w:marRight w:val="0"/>
                      <w:marTop w:val="0"/>
                      <w:marBottom w:val="0"/>
                      <w:divBdr>
                        <w:top w:val="none" w:sz="0" w:space="0" w:color="auto"/>
                        <w:left w:val="none" w:sz="0" w:space="0" w:color="auto"/>
                        <w:bottom w:val="none" w:sz="0" w:space="0" w:color="auto"/>
                        <w:right w:val="none" w:sz="0" w:space="0" w:color="auto"/>
                      </w:divBdr>
                    </w:div>
                    <w:div w:id="184027593">
                      <w:marLeft w:val="0"/>
                      <w:marRight w:val="0"/>
                      <w:marTop w:val="0"/>
                      <w:marBottom w:val="0"/>
                      <w:divBdr>
                        <w:top w:val="none" w:sz="0" w:space="0" w:color="auto"/>
                        <w:left w:val="none" w:sz="0" w:space="0" w:color="auto"/>
                        <w:bottom w:val="none" w:sz="0" w:space="0" w:color="auto"/>
                        <w:right w:val="none" w:sz="0" w:space="0" w:color="auto"/>
                      </w:divBdr>
                    </w:div>
                    <w:div w:id="1595438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69806">
      <w:bodyDiv w:val="1"/>
      <w:marLeft w:val="0"/>
      <w:marRight w:val="0"/>
      <w:marTop w:val="0"/>
      <w:marBottom w:val="0"/>
      <w:divBdr>
        <w:top w:val="none" w:sz="0" w:space="0" w:color="auto"/>
        <w:left w:val="none" w:sz="0" w:space="0" w:color="auto"/>
        <w:bottom w:val="none" w:sz="0" w:space="0" w:color="auto"/>
        <w:right w:val="none" w:sz="0" w:space="0" w:color="auto"/>
      </w:divBdr>
      <w:divsChild>
        <w:div w:id="1505054907">
          <w:marLeft w:val="360"/>
          <w:marRight w:val="0"/>
          <w:marTop w:val="200"/>
          <w:marBottom w:val="0"/>
          <w:divBdr>
            <w:top w:val="none" w:sz="0" w:space="0" w:color="auto"/>
            <w:left w:val="none" w:sz="0" w:space="0" w:color="auto"/>
            <w:bottom w:val="none" w:sz="0" w:space="0" w:color="auto"/>
            <w:right w:val="none" w:sz="0" w:space="0" w:color="auto"/>
          </w:divBdr>
        </w:div>
        <w:div w:id="569118551">
          <w:marLeft w:val="360"/>
          <w:marRight w:val="0"/>
          <w:marTop w:val="200"/>
          <w:marBottom w:val="0"/>
          <w:divBdr>
            <w:top w:val="none" w:sz="0" w:space="0" w:color="auto"/>
            <w:left w:val="none" w:sz="0" w:space="0" w:color="auto"/>
            <w:bottom w:val="none" w:sz="0" w:space="0" w:color="auto"/>
            <w:right w:val="none" w:sz="0" w:space="0" w:color="auto"/>
          </w:divBdr>
        </w:div>
        <w:div w:id="1711802581">
          <w:marLeft w:val="360"/>
          <w:marRight w:val="0"/>
          <w:marTop w:val="200"/>
          <w:marBottom w:val="0"/>
          <w:divBdr>
            <w:top w:val="none" w:sz="0" w:space="0" w:color="auto"/>
            <w:left w:val="none" w:sz="0" w:space="0" w:color="auto"/>
            <w:bottom w:val="none" w:sz="0" w:space="0" w:color="auto"/>
            <w:right w:val="none" w:sz="0" w:space="0" w:color="auto"/>
          </w:divBdr>
        </w:div>
        <w:div w:id="676007159">
          <w:marLeft w:val="360"/>
          <w:marRight w:val="0"/>
          <w:marTop w:val="200"/>
          <w:marBottom w:val="0"/>
          <w:divBdr>
            <w:top w:val="none" w:sz="0" w:space="0" w:color="auto"/>
            <w:left w:val="none" w:sz="0" w:space="0" w:color="auto"/>
            <w:bottom w:val="none" w:sz="0" w:space="0" w:color="auto"/>
            <w:right w:val="none" w:sz="0" w:space="0" w:color="auto"/>
          </w:divBdr>
        </w:div>
        <w:div w:id="135338447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c.es/sociedad/20150715/abci-menores-dieciseis-matrimonio-201507151326.htm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bc.es/familia-padres-hijos/20150930/abci-capacidad-obrar-201509291938.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casadellibro.com/libro-inteligencia-emocional-en-educacion/9788490770788/2505756" TargetMode="External"/><Relationship Id="rId4" Type="http://schemas.openxmlformats.org/officeDocument/2006/relationships/webSettings" Target="webSettings.xml"/><Relationship Id="rId9" Type="http://schemas.openxmlformats.org/officeDocument/2006/relationships/hyperlink" Target="http://lafamiliadigital.es/"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11</Pages>
  <Words>3762</Words>
  <Characters>20693</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Javier Ortega Muñoz</dc:creator>
  <cp:keywords/>
  <dc:description/>
  <cp:lastModifiedBy>Francisco Javier Ortega Muñoz</cp:lastModifiedBy>
  <cp:revision>4</cp:revision>
  <dcterms:created xsi:type="dcterms:W3CDTF">2017-03-08T16:31:00Z</dcterms:created>
  <dcterms:modified xsi:type="dcterms:W3CDTF">2017-03-09T15:03:00Z</dcterms:modified>
</cp:coreProperties>
</file>